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A00A1" w:rsidRDefault="007A00A1" w:rsidP="007A00A1">
      <w:pPr>
        <w:keepNext/>
        <w:keepLines/>
        <w:spacing w:after="0" w:line="240" w:lineRule="auto"/>
        <w:ind w:firstLine="720"/>
        <w:jc w:val="center"/>
        <w:outlineLvl w:val="0"/>
        <w:rPr>
          <w:rFonts w:ascii="Times New Roman" w:eastAsia="Times New Roman" w:hAnsi="Times New Roman" w:cs="Times New Roman"/>
          <w:b/>
          <w:bCs/>
          <w:sz w:val="28"/>
          <w:szCs w:val="28"/>
        </w:rPr>
      </w:pPr>
      <w:r>
        <w:rPr>
          <w:rFonts w:ascii="Times New Roman" w:eastAsia="Times New Roman" w:hAnsi="Times New Roman" w:cs="Times New Roman"/>
          <w:b/>
          <w:bCs/>
          <w:sz w:val="28"/>
          <w:szCs w:val="28"/>
        </w:rPr>
        <w:t>Bài giảng số 15</w:t>
      </w:r>
      <w:r>
        <w:rPr>
          <w:rFonts w:ascii="Times New Roman" w:eastAsia="Times New Roman" w:hAnsi="Times New Roman" w:cs="Times New Roman"/>
          <w:b/>
          <w:bCs/>
          <w:sz w:val="28"/>
          <w:szCs w:val="28"/>
        </w:rPr>
        <w:tab/>
      </w:r>
      <w:r>
        <w:rPr>
          <w:rFonts w:ascii="Times New Roman" w:eastAsia="Times New Roman" w:hAnsi="Times New Roman" w:cs="Times New Roman"/>
          <w:b/>
          <w:bCs/>
          <w:sz w:val="28"/>
          <w:szCs w:val="28"/>
        </w:rPr>
        <w:tab/>
      </w:r>
      <w:r>
        <w:rPr>
          <w:rFonts w:ascii="Times New Roman" w:eastAsia="Times New Roman" w:hAnsi="Times New Roman" w:cs="Times New Roman"/>
          <w:b/>
          <w:bCs/>
          <w:sz w:val="28"/>
          <w:szCs w:val="28"/>
        </w:rPr>
        <w:tab/>
      </w:r>
      <w:r>
        <w:rPr>
          <w:rFonts w:ascii="Times New Roman" w:eastAsia="Times New Roman" w:hAnsi="Times New Roman" w:cs="Times New Roman"/>
          <w:b/>
          <w:bCs/>
          <w:sz w:val="28"/>
          <w:szCs w:val="28"/>
        </w:rPr>
        <w:tab/>
        <w:t>BÀI 6</w:t>
      </w:r>
    </w:p>
    <w:p w:rsidR="007A00A1" w:rsidRPr="00DF497E" w:rsidRDefault="007A00A1" w:rsidP="007A00A1">
      <w:pPr>
        <w:keepNext/>
        <w:keepLines/>
        <w:spacing w:after="0" w:line="240" w:lineRule="auto"/>
        <w:ind w:firstLine="720"/>
        <w:jc w:val="center"/>
        <w:outlineLvl w:val="0"/>
        <w:rPr>
          <w:rFonts w:ascii="Times New Roman" w:eastAsia="Times New Roman" w:hAnsi="Times New Roman" w:cs="Times New Roman"/>
          <w:b/>
          <w:bCs/>
          <w:sz w:val="28"/>
          <w:szCs w:val="28"/>
        </w:rPr>
      </w:pPr>
    </w:p>
    <w:p w:rsidR="007A00A1" w:rsidRPr="00DF497E" w:rsidRDefault="007A00A1" w:rsidP="007A00A1">
      <w:pPr>
        <w:keepNext/>
        <w:keepLines/>
        <w:spacing w:after="0" w:line="240" w:lineRule="auto"/>
        <w:ind w:firstLine="720"/>
        <w:jc w:val="center"/>
        <w:outlineLvl w:val="0"/>
        <w:rPr>
          <w:rFonts w:ascii="Times New Roman" w:eastAsia="Times New Roman" w:hAnsi="Times New Roman" w:cs="Times New Roman"/>
          <w:b/>
          <w:bCs/>
          <w:sz w:val="28"/>
          <w:szCs w:val="28"/>
        </w:rPr>
      </w:pPr>
      <w:bookmarkStart w:id="0" w:name="_Toc2032794"/>
      <w:r w:rsidRPr="00DF497E">
        <w:rPr>
          <w:rFonts w:ascii="Times New Roman" w:eastAsia="Times New Roman" w:hAnsi="Times New Roman" w:cs="Times New Roman"/>
          <w:b/>
          <w:bCs/>
          <w:sz w:val="28"/>
          <w:szCs w:val="28"/>
        </w:rPr>
        <w:t>PHÁT HUY SỨC MẠNH CỦA KHỐI ĐẠI ĐOÀN KẾT</w:t>
      </w:r>
      <w:bookmarkEnd w:id="0"/>
    </w:p>
    <w:p w:rsidR="007A00A1" w:rsidRPr="00DF497E" w:rsidRDefault="007A00A1" w:rsidP="007A00A1">
      <w:pPr>
        <w:keepNext/>
        <w:keepLines/>
        <w:spacing w:after="0" w:line="240" w:lineRule="auto"/>
        <w:ind w:firstLine="720"/>
        <w:jc w:val="center"/>
        <w:outlineLvl w:val="0"/>
        <w:rPr>
          <w:rFonts w:ascii="Times New Roman" w:eastAsia="Times New Roman" w:hAnsi="Times New Roman" w:cs="Times New Roman"/>
          <w:b/>
          <w:bCs/>
          <w:sz w:val="28"/>
          <w:szCs w:val="28"/>
        </w:rPr>
      </w:pPr>
      <w:bookmarkStart w:id="1" w:name="_Toc2032795"/>
      <w:r w:rsidRPr="00DF497E">
        <w:rPr>
          <w:rFonts w:ascii="Times New Roman" w:eastAsia="Times New Roman" w:hAnsi="Times New Roman" w:cs="Times New Roman"/>
          <w:b/>
          <w:bCs/>
          <w:sz w:val="28"/>
          <w:szCs w:val="28"/>
        </w:rPr>
        <w:t>TOÀN DÂN TỘC TRONG XÂY DỰNG, BẢO VỆ TỔ QUỐC</w:t>
      </w:r>
      <w:bookmarkEnd w:id="1"/>
    </w:p>
    <w:p w:rsidR="007A00A1" w:rsidRPr="00DF497E" w:rsidRDefault="007A00A1" w:rsidP="007A00A1">
      <w:pPr>
        <w:spacing w:after="0" w:line="240" w:lineRule="auto"/>
        <w:ind w:firstLine="720"/>
        <w:jc w:val="both"/>
        <w:rPr>
          <w:rFonts w:ascii="Times New Roman" w:eastAsia="Calibri" w:hAnsi="Times New Roman" w:cs="Times New Roman"/>
          <w:b/>
          <w:sz w:val="28"/>
          <w:szCs w:val="28"/>
        </w:rPr>
      </w:pPr>
    </w:p>
    <w:p w:rsidR="007A00A1" w:rsidRPr="00DF497E" w:rsidRDefault="007A00A1" w:rsidP="007A00A1">
      <w:pPr>
        <w:keepNext/>
        <w:keepLines/>
        <w:spacing w:after="0" w:line="240" w:lineRule="auto"/>
        <w:ind w:firstLine="720"/>
        <w:outlineLvl w:val="1"/>
        <w:rPr>
          <w:rFonts w:ascii="Times New Roman" w:eastAsia="Times New Roman" w:hAnsi="Times New Roman" w:cs="Times New Roman"/>
          <w:b/>
          <w:bCs/>
          <w:sz w:val="28"/>
          <w:szCs w:val="28"/>
        </w:rPr>
      </w:pPr>
      <w:bookmarkStart w:id="2" w:name="_Toc2032796"/>
      <w:r w:rsidRPr="00DF497E">
        <w:rPr>
          <w:rFonts w:ascii="Times New Roman" w:eastAsia="Times New Roman" w:hAnsi="Times New Roman" w:cs="Times New Roman"/>
          <w:b/>
          <w:bCs/>
          <w:sz w:val="28"/>
          <w:szCs w:val="28"/>
        </w:rPr>
        <w:t>1. Tầm quan trọng của đại đoàn kết toàn dân tộc trong xây dựng và bảo vệ Tổ quốc</w:t>
      </w:r>
      <w:bookmarkEnd w:id="2"/>
    </w:p>
    <w:p w:rsidR="007A00A1" w:rsidRPr="00DF497E" w:rsidRDefault="007A00A1" w:rsidP="007A00A1">
      <w:pPr>
        <w:keepNext/>
        <w:keepLines/>
        <w:spacing w:after="0" w:line="240" w:lineRule="auto"/>
        <w:ind w:firstLine="720"/>
        <w:outlineLvl w:val="2"/>
        <w:rPr>
          <w:rFonts w:ascii="Times New Roman" w:eastAsia="Times New Roman" w:hAnsi="Times New Roman" w:cs="Times New Roman"/>
          <w:b/>
          <w:bCs/>
          <w:sz w:val="28"/>
          <w:szCs w:val="28"/>
        </w:rPr>
      </w:pPr>
      <w:bookmarkStart w:id="3" w:name="_Toc2032797"/>
      <w:r w:rsidRPr="00DF497E">
        <w:rPr>
          <w:rFonts w:ascii="Times New Roman" w:eastAsia="Times New Roman" w:hAnsi="Times New Roman" w:cs="Times New Roman"/>
          <w:b/>
          <w:bCs/>
          <w:sz w:val="28"/>
          <w:szCs w:val="28"/>
        </w:rPr>
        <w:t>1.1. Cơ sở lý luận của đường lối, chính sách đại đoàn kết toàn dân tộc trong xây dựng và bảo vệ Tổ quố</w:t>
      </w:r>
      <w:bookmarkEnd w:id="3"/>
      <w:r>
        <w:rPr>
          <w:rFonts w:ascii="Times New Roman" w:eastAsia="Times New Roman" w:hAnsi="Times New Roman" w:cs="Times New Roman"/>
          <w:b/>
          <w:bCs/>
          <w:sz w:val="28"/>
          <w:szCs w:val="28"/>
        </w:rPr>
        <w:t>c</w:t>
      </w:r>
    </w:p>
    <w:p w:rsidR="007A00A1" w:rsidRPr="00DF497E" w:rsidRDefault="007A00A1" w:rsidP="007A00A1">
      <w:pPr>
        <w:spacing w:after="0" w:line="240" w:lineRule="auto"/>
        <w:ind w:firstLine="720"/>
        <w:jc w:val="both"/>
        <w:rPr>
          <w:rFonts w:ascii="Times New Roman" w:eastAsia="Calibri" w:hAnsi="Times New Roman" w:cs="Times New Roman"/>
          <w:b/>
          <w:i/>
          <w:sz w:val="28"/>
          <w:szCs w:val="28"/>
        </w:rPr>
      </w:pPr>
      <w:r w:rsidRPr="00DF497E">
        <w:rPr>
          <w:rFonts w:ascii="Times New Roman" w:eastAsia="Calibri" w:hAnsi="Times New Roman" w:cs="Times New Roman"/>
          <w:b/>
          <w:i/>
          <w:sz w:val="28"/>
          <w:szCs w:val="28"/>
        </w:rPr>
        <w:t>1.1.1. Quan điểm của chủ nghĩa Mác - Lênin về đoàn kết dân tộc trong cách mạng xã hội chủ nghĩa</w:t>
      </w:r>
    </w:p>
    <w:p w:rsidR="007A00A1" w:rsidRPr="00DF497E" w:rsidRDefault="007A00A1" w:rsidP="007A00A1">
      <w:pPr>
        <w:spacing w:after="0" w:line="240" w:lineRule="auto"/>
        <w:ind w:firstLine="720"/>
        <w:jc w:val="both"/>
        <w:rPr>
          <w:rFonts w:ascii="Times New Roman" w:eastAsia="Calibri" w:hAnsi="Times New Roman" w:cs="Times New Roman"/>
          <w:sz w:val="28"/>
          <w:szCs w:val="28"/>
        </w:rPr>
      </w:pPr>
    </w:p>
    <w:p w:rsidR="007A00A1" w:rsidRDefault="007A00A1" w:rsidP="007A00A1">
      <w:pPr>
        <w:keepNext/>
        <w:keepLines/>
        <w:spacing w:after="0" w:line="240" w:lineRule="auto"/>
        <w:ind w:firstLine="720"/>
        <w:outlineLvl w:val="2"/>
        <w:rPr>
          <w:rFonts w:ascii="Times New Roman" w:eastAsia="Calibri" w:hAnsi="Times New Roman" w:cs="Times New Roman"/>
          <w:b/>
          <w:i/>
          <w:sz w:val="28"/>
          <w:szCs w:val="28"/>
        </w:rPr>
      </w:pPr>
      <w:r w:rsidRPr="00DF497E">
        <w:rPr>
          <w:rFonts w:ascii="Times New Roman" w:eastAsia="Calibri" w:hAnsi="Times New Roman" w:cs="Times New Roman"/>
          <w:b/>
          <w:i/>
          <w:sz w:val="28"/>
          <w:szCs w:val="28"/>
        </w:rPr>
        <w:t>1.1.2.</w:t>
      </w:r>
      <w:r w:rsidRPr="00DF497E">
        <w:rPr>
          <w:rFonts w:ascii="Times New Roman" w:eastAsia="Calibri" w:hAnsi="Times New Roman" w:cs="Times New Roman"/>
          <w:b/>
          <w:sz w:val="28"/>
          <w:szCs w:val="28"/>
        </w:rPr>
        <w:t xml:space="preserve"> </w:t>
      </w:r>
      <w:r w:rsidRPr="00DF497E">
        <w:rPr>
          <w:rFonts w:ascii="Times New Roman" w:eastAsia="Calibri" w:hAnsi="Times New Roman" w:cs="Times New Roman"/>
          <w:b/>
          <w:i/>
          <w:sz w:val="28"/>
          <w:szCs w:val="28"/>
        </w:rPr>
        <w:t>Tư tưởng Hồ Chí Minh về đại đoàn kết dân tộc</w:t>
      </w:r>
    </w:p>
    <w:p w:rsidR="007A00A1" w:rsidRPr="00DF497E" w:rsidRDefault="007A00A1" w:rsidP="007A00A1">
      <w:pPr>
        <w:keepNext/>
        <w:keepLines/>
        <w:spacing w:after="0" w:line="240" w:lineRule="auto"/>
        <w:ind w:firstLine="720"/>
        <w:outlineLvl w:val="2"/>
        <w:rPr>
          <w:rFonts w:ascii="Times New Roman" w:eastAsia="Times New Roman" w:hAnsi="Times New Roman" w:cs="Times New Roman"/>
          <w:b/>
          <w:bCs/>
          <w:sz w:val="28"/>
          <w:szCs w:val="28"/>
        </w:rPr>
      </w:pPr>
      <w:r w:rsidRPr="00DF497E">
        <w:rPr>
          <w:rFonts w:ascii="Times New Roman" w:eastAsia="Times New Roman" w:hAnsi="Times New Roman" w:cs="Times New Roman"/>
          <w:b/>
          <w:bCs/>
          <w:sz w:val="28"/>
          <w:szCs w:val="28"/>
        </w:rPr>
        <w:t>1.2. Cơ sở thực tiễn của đường lối, chính sách đại đoàn kết toàn dân tộc trong xây dựng và bảo vệ Tổ quốc.</w:t>
      </w:r>
    </w:p>
    <w:p w:rsidR="000E21C2" w:rsidRDefault="007A00A1">
      <w:pPr>
        <w:rPr>
          <w:rFonts w:ascii="Times New Roman" w:hAnsi="Times New Roman" w:cs="Times New Roman"/>
          <w:b/>
          <w:sz w:val="28"/>
          <w:szCs w:val="28"/>
        </w:rPr>
      </w:pPr>
      <w:bookmarkStart w:id="4" w:name="_Toc2032798"/>
      <w:r w:rsidRPr="007A00A1">
        <w:rPr>
          <w:rFonts w:ascii="Times New Roman" w:hAnsi="Times New Roman" w:cs="Times New Roman"/>
          <w:b/>
          <w:sz w:val="28"/>
          <w:szCs w:val="28"/>
        </w:rPr>
        <w:t>1.2. Cơ sở thực tiễn của đường lối, chính sách đại đoàn kết toàn dân tộc trong xây dựng và bảo vệ Tổ quốc</w:t>
      </w:r>
      <w:bookmarkEnd w:id="4"/>
      <w:r w:rsidRPr="007A00A1">
        <w:rPr>
          <w:rFonts w:ascii="Times New Roman" w:hAnsi="Times New Roman" w:cs="Times New Roman"/>
          <w:b/>
          <w:sz w:val="28"/>
          <w:szCs w:val="28"/>
        </w:rPr>
        <w:t>.</w:t>
      </w:r>
    </w:p>
    <w:p w:rsidR="007A00A1" w:rsidRPr="007A00A1" w:rsidRDefault="007A00A1" w:rsidP="007A00A1">
      <w:pPr>
        <w:keepNext/>
        <w:keepLines/>
        <w:spacing w:after="0" w:line="240" w:lineRule="auto"/>
        <w:ind w:firstLine="720"/>
        <w:jc w:val="both"/>
        <w:outlineLvl w:val="1"/>
        <w:rPr>
          <w:rFonts w:ascii="Times New Roman" w:eastAsia="Times New Roman" w:hAnsi="Times New Roman" w:cs="Times New Roman"/>
          <w:b/>
          <w:bCs/>
          <w:sz w:val="28"/>
          <w:szCs w:val="28"/>
        </w:rPr>
      </w:pPr>
      <w:r w:rsidRPr="007A00A1">
        <w:rPr>
          <w:rFonts w:ascii="Times New Roman" w:eastAsia="Times New Roman" w:hAnsi="Times New Roman" w:cs="Times New Roman"/>
          <w:b/>
          <w:bCs/>
          <w:sz w:val="28"/>
          <w:szCs w:val="28"/>
        </w:rPr>
        <w:t>2. Quan điểm và phương hướng của Đảng về phát huy sức mạnh đại đoàn kết toàn dân tộc trong xây dựng và bảo vệ Tổ quốc</w:t>
      </w:r>
    </w:p>
    <w:p w:rsidR="007A00A1" w:rsidRPr="007A00A1" w:rsidRDefault="007A00A1" w:rsidP="007A00A1">
      <w:pPr>
        <w:keepNext/>
        <w:keepLines/>
        <w:spacing w:after="0" w:line="240" w:lineRule="auto"/>
        <w:ind w:firstLine="720"/>
        <w:outlineLvl w:val="2"/>
        <w:rPr>
          <w:rFonts w:ascii="Times New Roman" w:eastAsia="Times New Roman" w:hAnsi="Times New Roman" w:cs="Times New Roman"/>
          <w:b/>
          <w:bCs/>
          <w:sz w:val="28"/>
          <w:szCs w:val="28"/>
        </w:rPr>
      </w:pPr>
      <w:bookmarkStart w:id="5" w:name="_Toc2032800"/>
      <w:r w:rsidRPr="007A00A1">
        <w:rPr>
          <w:rFonts w:ascii="Times New Roman" w:eastAsia="Times New Roman" w:hAnsi="Times New Roman" w:cs="Times New Roman"/>
          <w:b/>
          <w:bCs/>
          <w:sz w:val="28"/>
          <w:szCs w:val="28"/>
        </w:rPr>
        <w:t>2.1. Quan điểm của Đảng về đại đoàn kết toàn dân tộc trong xây dựng và bảo vệ Tổ quốc</w:t>
      </w:r>
      <w:bookmarkEnd w:id="5"/>
    </w:p>
    <w:p w:rsidR="007A00A1" w:rsidRPr="007A00A1" w:rsidRDefault="007A00A1" w:rsidP="007A00A1">
      <w:pPr>
        <w:shd w:val="clear" w:color="auto" w:fill="FFFFFF"/>
        <w:spacing w:after="0" w:line="240" w:lineRule="auto"/>
        <w:ind w:firstLine="720"/>
        <w:jc w:val="both"/>
        <w:rPr>
          <w:rFonts w:ascii="Times New Roman" w:eastAsia="Times New Roman" w:hAnsi="Times New Roman" w:cs="Times New Roman"/>
          <w:sz w:val="28"/>
          <w:szCs w:val="28"/>
        </w:rPr>
      </w:pPr>
    </w:p>
    <w:p w:rsidR="007A00A1" w:rsidRDefault="007A00A1" w:rsidP="007A00A1">
      <w:pPr>
        <w:rPr>
          <w:rFonts w:ascii="Times New Roman" w:eastAsia="Calibri" w:hAnsi="Times New Roman" w:cs="Times New Roman"/>
          <w:i/>
          <w:sz w:val="28"/>
          <w:szCs w:val="28"/>
        </w:rPr>
      </w:pPr>
      <w:r w:rsidRPr="007A00A1">
        <w:rPr>
          <w:rFonts w:ascii="Times New Roman" w:eastAsia="Calibri" w:hAnsi="Times New Roman" w:cs="Times New Roman"/>
          <w:i/>
          <w:sz w:val="28"/>
          <w:szCs w:val="28"/>
        </w:rPr>
        <w:t>Quan điểm về đại đoàn kết dân tộc được thể hiện qua các kỳ đại hội</w:t>
      </w:r>
    </w:p>
    <w:p w:rsidR="007A00A1" w:rsidRPr="007A00A1" w:rsidRDefault="007A00A1" w:rsidP="007A00A1">
      <w:pPr>
        <w:numPr>
          <w:ilvl w:val="0"/>
          <w:numId w:val="1"/>
        </w:numPr>
        <w:shd w:val="clear" w:color="auto" w:fill="FFFFFF"/>
        <w:tabs>
          <w:tab w:val="left" w:pos="426"/>
          <w:tab w:val="left" w:pos="709"/>
        </w:tabs>
        <w:spacing w:after="0" w:line="240" w:lineRule="auto"/>
        <w:ind w:firstLine="720"/>
        <w:jc w:val="both"/>
        <w:rPr>
          <w:rFonts w:ascii="Times New Roman" w:eastAsia="Times New Roman" w:hAnsi="Times New Roman" w:cs="Times New Roman"/>
          <w:i/>
          <w:sz w:val="28"/>
          <w:szCs w:val="28"/>
        </w:rPr>
      </w:pPr>
      <w:r w:rsidRPr="007A00A1">
        <w:rPr>
          <w:rFonts w:ascii="Times New Roman" w:eastAsia="Calibri" w:hAnsi="Times New Roman" w:cs="Times New Roman"/>
          <w:i/>
          <w:sz w:val="28"/>
          <w:szCs w:val="28"/>
        </w:rPr>
        <w:t xml:space="preserve">Một số quan điểm của Đảng về đại đoàn kết toàn dân tộc trong xây dựng và bảo vệ Tổ quốc </w:t>
      </w:r>
      <w:r w:rsidRPr="007A00A1">
        <w:rPr>
          <w:rFonts w:ascii="Times New Roman" w:eastAsia="Times New Roman" w:hAnsi="Times New Roman" w:cs="Times New Roman"/>
          <w:i/>
          <w:sz w:val="28"/>
          <w:szCs w:val="28"/>
        </w:rPr>
        <w:t>được thể hiện qua các nội dung sau:</w:t>
      </w:r>
    </w:p>
    <w:p w:rsidR="007A00A1" w:rsidRPr="007A00A1" w:rsidRDefault="007A00A1" w:rsidP="007A00A1">
      <w:pPr>
        <w:shd w:val="clear" w:color="auto" w:fill="FFFFFF"/>
        <w:spacing w:after="0" w:line="240" w:lineRule="auto"/>
        <w:ind w:firstLine="720"/>
        <w:jc w:val="both"/>
        <w:rPr>
          <w:rFonts w:ascii="Times New Roman" w:eastAsia="Times New Roman" w:hAnsi="Times New Roman" w:cs="Times New Roman"/>
          <w:sz w:val="28"/>
          <w:szCs w:val="28"/>
        </w:rPr>
      </w:pPr>
      <w:r w:rsidRPr="007A00A1">
        <w:rPr>
          <w:rFonts w:ascii="Times New Roman" w:eastAsia="Times New Roman" w:hAnsi="Times New Roman" w:cs="Times New Roman"/>
          <w:sz w:val="28"/>
          <w:szCs w:val="28"/>
        </w:rPr>
        <w:t>- Về vị trí Đảng chỉ rõ: vấn đề dân tộc và khối đại đoàn kết toàn dân tộc vừa là chiến lược cơ bản lâu dài, vừa là vấn đề cấp bách của cách mạng Việt Nam.</w:t>
      </w:r>
    </w:p>
    <w:p w:rsidR="007A00A1" w:rsidRPr="007A00A1" w:rsidRDefault="007A00A1" w:rsidP="007A00A1">
      <w:pPr>
        <w:shd w:val="clear" w:color="auto" w:fill="FFFFFF"/>
        <w:spacing w:before="120" w:after="120" w:line="240" w:lineRule="atLeast"/>
        <w:ind w:firstLine="340"/>
        <w:jc w:val="both"/>
        <w:rPr>
          <w:rFonts w:ascii="Times New Roman" w:eastAsia="Times New Roman" w:hAnsi="Times New Roman" w:cs="Times New Roman"/>
          <w:i/>
          <w:sz w:val="28"/>
          <w:szCs w:val="28"/>
        </w:rPr>
      </w:pPr>
      <w:r w:rsidRPr="007A00A1">
        <w:rPr>
          <w:rFonts w:ascii="Times New Roman" w:eastAsia="Times New Roman" w:hAnsi="Times New Roman" w:cs="Times New Roman"/>
          <w:i/>
          <w:sz w:val="28"/>
          <w:szCs w:val="28"/>
        </w:rPr>
        <w:t>Một điều phải khẳng định, vấn đề dân tộc và đoàn kết dân tộc có vị trí chiến lược trong sự nghiệp cách mạng nước ta. Nhiều văn kiện của Đảng, pháp luật của Nhà nước đã nhấn mạnh tầm quan trọng, vị trí chiến lược của vấn đề dân tộc và đoàn kết dân tộc. Bởi vì, đây là cơ sở để động viên nguồn lực con người, tài trí của tất cả các dân tộc; đảm bảo ổn định chính trị - xã hội cho sự phát triển; thực hiện tốt đường lối, chính sách của Đảng và Nhà nước; vượt qua được những thách thức, tận dụng được thời cơ; quyết định đến thành bại sự nghiệp cách mạng trước đây, hiện nay cũng như tương lai.</w:t>
      </w:r>
    </w:p>
    <w:p w:rsidR="007A00A1" w:rsidRPr="007A00A1" w:rsidRDefault="007A00A1" w:rsidP="007A00A1">
      <w:pPr>
        <w:shd w:val="clear" w:color="auto" w:fill="FFFFFF"/>
        <w:spacing w:before="120" w:after="120" w:line="240" w:lineRule="atLeast"/>
        <w:ind w:firstLine="340"/>
        <w:jc w:val="both"/>
        <w:rPr>
          <w:rFonts w:ascii="Helvetica" w:eastAsia="Times New Roman" w:hAnsi="Helvetica" w:cs="Helvetica"/>
          <w:sz w:val="28"/>
          <w:szCs w:val="28"/>
        </w:rPr>
      </w:pPr>
      <w:r w:rsidRPr="007A00A1">
        <w:rPr>
          <w:rFonts w:ascii="Times New Roman" w:eastAsia="Times New Roman" w:hAnsi="Times New Roman" w:cs="Times New Roman"/>
          <w:i/>
          <w:sz w:val="28"/>
          <w:szCs w:val="28"/>
        </w:rPr>
        <w:t xml:space="preserve">Mặt khác, trong bối cảnh chính trị-xã hội thế giới diễn biến rất phức tạp như hiện nay, các thế lực thù địch đang lợi dụng các đặc điểm trong quan hệ dân tộc-tộc người, nhất là lợi dụng tính nhạy cảm của tâm lý dân tộc, tâm lý tôn giáo, những </w:t>
      </w:r>
      <w:r w:rsidRPr="007A00A1">
        <w:rPr>
          <w:rFonts w:ascii="Times New Roman" w:eastAsia="Times New Roman" w:hAnsi="Times New Roman" w:cs="Times New Roman"/>
          <w:i/>
          <w:sz w:val="28"/>
          <w:szCs w:val="28"/>
        </w:rPr>
        <w:lastRenderedPageBreak/>
        <w:t>khó khăn trong đời sống của đồng bào các dân tộc thiểu số nhằm kích động chia rẽ đoàn kết các dân tộc, thực hiện âm mưu “diễn biến hòa bình”. Vì vậy, việc nhận thức đầy đủ về các đặc điểm trong quan hệ dân tộc-tộc người có ý nghĩa rất lớn trong hoạch định và thực hiện đúng chính sách dân tộc ở nước ta hiện nay</w:t>
      </w:r>
    </w:p>
    <w:p w:rsidR="007A00A1" w:rsidRPr="007A00A1" w:rsidRDefault="007A00A1" w:rsidP="007A00A1">
      <w:pPr>
        <w:shd w:val="clear" w:color="auto" w:fill="FFFFFF"/>
        <w:spacing w:after="0" w:line="240" w:lineRule="auto"/>
        <w:ind w:firstLine="720"/>
        <w:jc w:val="both"/>
        <w:rPr>
          <w:rFonts w:ascii="Times New Roman" w:eastAsia="Times New Roman" w:hAnsi="Times New Roman" w:cs="Times New Roman"/>
          <w:sz w:val="28"/>
          <w:szCs w:val="28"/>
        </w:rPr>
      </w:pPr>
    </w:p>
    <w:p w:rsidR="007A00A1" w:rsidRPr="007A00A1" w:rsidRDefault="007A00A1" w:rsidP="007A00A1">
      <w:pPr>
        <w:shd w:val="clear" w:color="auto" w:fill="FFFFFF"/>
        <w:spacing w:after="0" w:line="240" w:lineRule="auto"/>
        <w:ind w:firstLine="720"/>
        <w:jc w:val="both"/>
        <w:rPr>
          <w:rFonts w:ascii="Times New Roman" w:eastAsia="Times New Roman" w:hAnsi="Times New Roman" w:cs="Times New Roman"/>
          <w:sz w:val="28"/>
          <w:szCs w:val="28"/>
        </w:rPr>
      </w:pPr>
      <w:r w:rsidRPr="007A00A1">
        <w:rPr>
          <w:rFonts w:ascii="Times New Roman" w:eastAsia="Times New Roman" w:hAnsi="Times New Roman" w:cs="Times New Roman"/>
          <w:sz w:val="28"/>
          <w:szCs w:val="28"/>
        </w:rPr>
        <w:t>- Về vai trò, Đảng Cộng sản Việt Nam khẳng định: Đại đoàn kết toàn dân tộc là nguồn sức mạnh, động lực chủ yếu và là nhân tố có ý nghĩa quyết định bảo đảm cho thắng lợi của sự nghiệp xây dựng và bảo vệ Tổ quốc Việt Nam xã hội chủ nghĩa.</w:t>
      </w:r>
    </w:p>
    <w:p w:rsidR="007A00A1" w:rsidRPr="007A00A1" w:rsidRDefault="007A00A1" w:rsidP="007A00A1">
      <w:pPr>
        <w:shd w:val="clear" w:color="auto" w:fill="FFFFFF"/>
        <w:spacing w:after="0" w:line="240" w:lineRule="auto"/>
        <w:ind w:firstLine="720"/>
        <w:jc w:val="both"/>
        <w:rPr>
          <w:rFonts w:ascii="Times New Roman" w:eastAsia="Times New Roman" w:hAnsi="Times New Roman" w:cs="Times New Roman"/>
          <w:i/>
          <w:sz w:val="28"/>
          <w:szCs w:val="28"/>
        </w:rPr>
      </w:pPr>
      <w:r w:rsidRPr="007A00A1">
        <w:rPr>
          <w:rFonts w:ascii="Times New Roman" w:eastAsia="Calibri" w:hAnsi="Times New Roman" w:cs="Times New Roman"/>
          <w:i/>
          <w:sz w:val="28"/>
          <w:szCs w:val="28"/>
          <w:shd w:val="clear" w:color="auto" w:fill="FFFFFF"/>
        </w:rPr>
        <w:t>Trong thời kỳ đổi mới và hội nhập quốc tế hiện nay, để tập hợp, đoàn kết hơn 96 triệu người Việt Nam ở trong nước và hơn 4,5 triệu người Việt Nam ở ngoài nước cùng đoàn kết xây dựng đất nước Việt Nam hùng cường  hệ thống MTTQ Việt Nam các cấp từ Trung ương đến cơ sở đã không ngừng củng cố, kiện toàn tổ chức, đổi mới cả nội dung và phương thức hoạt động, đa dạng hóa các hình thức vận động, tập hợp, đoàn kết các giai cấp, tầng lớp, dân tộc, tôn giáo và các thành phần trong xã hội; kịp thời tuyên truyền, phổ biến các chủ trương, đường lối của Đảng, chính sách, pháp luật của Nhà nước đến các tầng lớp nhân dân, nhằm tạo sự thống nhất nhận thức và hành động trong việc thực hiện các mục tiêu phát triển kinh tế-xã hội, quốc phòng, an ninh của Đảng, Nhà nước.</w:t>
      </w:r>
    </w:p>
    <w:p w:rsidR="007A00A1" w:rsidRPr="007A00A1" w:rsidRDefault="007A00A1" w:rsidP="007A00A1">
      <w:pPr>
        <w:shd w:val="clear" w:color="auto" w:fill="FFFFFF"/>
        <w:spacing w:after="0" w:line="240" w:lineRule="auto"/>
        <w:ind w:firstLine="720"/>
        <w:jc w:val="both"/>
        <w:rPr>
          <w:rFonts w:ascii="Times New Roman" w:eastAsia="Times New Roman" w:hAnsi="Times New Roman" w:cs="Times New Roman"/>
          <w:sz w:val="28"/>
          <w:szCs w:val="28"/>
        </w:rPr>
      </w:pPr>
      <w:r w:rsidRPr="007A00A1">
        <w:rPr>
          <w:rFonts w:ascii="Times New Roman" w:eastAsia="Times New Roman" w:hAnsi="Times New Roman" w:cs="Times New Roman"/>
          <w:sz w:val="28"/>
          <w:szCs w:val="28"/>
        </w:rPr>
        <w:t>- Về cơ sở xây dựng khối đại đoàn kết dân tộc, thực hiện trên cơ sở lợi ích và đảm bảo hài hòa các lợi ích chính đáng, hợp pháp của các giai cấp, tầng lớp xã hội, các dân tộc.</w:t>
      </w:r>
    </w:p>
    <w:p w:rsidR="007A00A1" w:rsidRPr="007A00A1" w:rsidRDefault="007A00A1" w:rsidP="007A00A1">
      <w:pPr>
        <w:shd w:val="clear" w:color="auto" w:fill="FFFFFF"/>
        <w:spacing w:after="0" w:line="240" w:lineRule="auto"/>
        <w:ind w:firstLine="720"/>
        <w:jc w:val="both"/>
        <w:rPr>
          <w:rFonts w:ascii="Times New Roman" w:eastAsia="Times New Roman" w:hAnsi="Times New Roman" w:cs="Times New Roman"/>
          <w:i/>
          <w:sz w:val="28"/>
          <w:szCs w:val="28"/>
        </w:rPr>
      </w:pPr>
      <w:r w:rsidRPr="007A00A1">
        <w:rPr>
          <w:rFonts w:ascii="Times New Roman" w:eastAsia="Times New Roman" w:hAnsi="Times New Roman" w:cs="Times New Roman"/>
          <w:sz w:val="28"/>
          <w:szCs w:val="28"/>
        </w:rPr>
        <w:t xml:space="preserve"> </w:t>
      </w:r>
      <w:r w:rsidRPr="007A00A1">
        <w:rPr>
          <w:rFonts w:ascii="Times New Roman" w:eastAsia="Times New Roman" w:hAnsi="Times New Roman" w:cs="Times New Roman"/>
          <w:i/>
          <w:sz w:val="28"/>
          <w:szCs w:val="28"/>
        </w:rPr>
        <w:t>Đại đoàn kết toàn dân tộc phải dựa trên cơ sở giải quyết hài hòa quan hệ lợi ích giữa các thành viên trong xã hội; bảo vệ quyền và lợi ích hợp pháp, chính đáng của nhân dân; không ngừng nâng cao đời sống vật chất và tinh thần của nhân dân, bảo đảm mỗi người dân đều được thụ hưởng những thành quả của công cuộc đổi mới. Mọi chủ trương, đường lối của Đảng, chính sách, pháp luật của Nhà nước đều vì lợi ích của nhân dân. Đoàn kết trong Đảng là hạt nhân, là cơ sở vững chắc để xây dựng khối đại đoàn kết toàn dân tộc. Các cấp ủy đảng và chính quyền phải thường xuyên đối thoại, lắng nghe, học hỏi, tiếp thu ý kiến, giải quyết các khó khăn, vướng mắc và yêu cầu chính đáng của nhân dân; tin dân, tôn trọng, lắng nghe những ý kiến khác nhau; có hình thức, cơ chế, biện pháp cụ thể, thích hợp để nhân dân bày tỏ chính kiến, nguyện vọng và thực hiện quyền làm chủ của mình thông qua Mặt trận Tổ quốc và các đoàn thể nhân dân; trân trọng, tôn vinh những đóng góp, cống hiến của nhân dân.  </w:t>
      </w:r>
    </w:p>
    <w:p w:rsidR="007A00A1" w:rsidRPr="007A00A1" w:rsidRDefault="007A00A1" w:rsidP="007A00A1">
      <w:pPr>
        <w:shd w:val="clear" w:color="auto" w:fill="FFFFFF"/>
        <w:spacing w:after="0" w:line="240" w:lineRule="auto"/>
        <w:ind w:firstLine="720"/>
        <w:jc w:val="both"/>
        <w:rPr>
          <w:rFonts w:ascii="Times New Roman" w:eastAsia="Times New Roman" w:hAnsi="Times New Roman" w:cs="Times New Roman"/>
          <w:sz w:val="28"/>
          <w:szCs w:val="28"/>
        </w:rPr>
      </w:pPr>
      <w:r w:rsidRPr="007A00A1">
        <w:rPr>
          <w:rFonts w:ascii="Times New Roman" w:eastAsia="Times New Roman" w:hAnsi="Times New Roman" w:cs="Times New Roman"/>
          <w:sz w:val="28"/>
          <w:szCs w:val="28"/>
        </w:rPr>
        <w:t>- Về lực lượng của khối đại đoàn kết toàn dân tộc: Sức mạnh của khối đại đoàn kết toàn dân tộc là sức mạnh của cả cộng đồng các dân tộc Việt Nam, bao gồm đồng bào các dân tộc, tôn giáo, các giai cấp, tầng lớp xã hội, các thành phần kinh tế, các lứa tuổi ở mọi vùng miền của đất nước và đồng bào ta cư trú ở nước ngoài</w:t>
      </w:r>
    </w:p>
    <w:p w:rsidR="007A00A1" w:rsidRPr="007A00A1" w:rsidRDefault="007A00A1" w:rsidP="007A00A1">
      <w:pPr>
        <w:shd w:val="clear" w:color="auto" w:fill="FFFFFF"/>
        <w:spacing w:before="120" w:after="120" w:line="240" w:lineRule="atLeast"/>
        <w:ind w:firstLine="340"/>
        <w:jc w:val="both"/>
        <w:rPr>
          <w:rFonts w:ascii="Times New Roman" w:eastAsia="Times New Roman" w:hAnsi="Times New Roman" w:cs="Times New Roman"/>
          <w:i/>
          <w:sz w:val="28"/>
          <w:szCs w:val="28"/>
        </w:rPr>
      </w:pPr>
      <w:r w:rsidRPr="007A00A1">
        <w:rPr>
          <w:rFonts w:ascii="Times New Roman" w:eastAsia="Times New Roman" w:hAnsi="Times New Roman" w:cs="Times New Roman"/>
          <w:i/>
          <w:sz w:val="28"/>
          <w:szCs w:val="28"/>
        </w:rPr>
        <w:lastRenderedPageBreak/>
        <w:t>Dân tộc: Việt Nam là quốc gia đa dân tộc, bao gồm 54 dân tộc anh em. Trong đó, dân tộc Kinh chiếm 86% dân số được gọi là dân tộc đa số; 53 dân tộc còn lại chiếm 14% dân số được gọi là các dân tộc thiểu số. Các dân tộc ở Việt Nam có truyền thống đoàn kết trong đấu tranh dựng nước và giữ nước, với mục tiêu xây dựng một cộng đồng dân tộc Việt Nam thống nhất.</w:t>
      </w:r>
    </w:p>
    <w:p w:rsidR="007A00A1" w:rsidRPr="007A00A1" w:rsidRDefault="007A00A1" w:rsidP="007A00A1">
      <w:pPr>
        <w:shd w:val="clear" w:color="auto" w:fill="FFFFFF"/>
        <w:spacing w:before="120" w:after="120" w:line="240" w:lineRule="atLeast"/>
        <w:ind w:firstLine="340"/>
        <w:jc w:val="both"/>
        <w:rPr>
          <w:rFonts w:ascii="Times New Roman" w:eastAsia="Times New Roman" w:hAnsi="Times New Roman" w:cs="Times New Roman"/>
          <w:i/>
          <w:sz w:val="28"/>
          <w:szCs w:val="28"/>
        </w:rPr>
      </w:pPr>
      <w:r w:rsidRPr="007A00A1">
        <w:rPr>
          <w:rFonts w:ascii="Times New Roman" w:eastAsia="Times New Roman" w:hAnsi="Times New Roman" w:cs="Times New Roman"/>
          <w:i/>
          <w:sz w:val="28"/>
          <w:szCs w:val="28"/>
        </w:rPr>
        <w:t>Các dân tộc sống xen kẽ là chủ yếu, không có dân tộc nào có lãnh thổ riêng, nhưng có sự chênh lệch khá lớn về trình độ phát triển giữa các dân tộc. Các dân tộc thiểu số Việt Nam chỉ chiếm 14% dân số, nhưng lại cư trú trên một diện tích rộng lớn của đất nước (khoảng 3/4 diện tích), chủ yếu tập trung ở những vùng sâu, vùng xa, vùng biên giới, hải đảo. Đây là những nơi có vị trí chiến lược quan trọng, đặc biệt là về an ninh quốc phòng. Các dân tộc Việt Nam đều có bản sắc văn hóa riêng, tạo nên sự thống nhất trong đa dạng văn hóa Việt Nam.</w:t>
      </w:r>
    </w:p>
    <w:p w:rsidR="007A00A1" w:rsidRPr="007A00A1" w:rsidRDefault="007A00A1" w:rsidP="007A00A1">
      <w:pPr>
        <w:shd w:val="clear" w:color="auto" w:fill="FFFFFF"/>
        <w:spacing w:after="0" w:line="240" w:lineRule="auto"/>
        <w:ind w:firstLine="720"/>
        <w:jc w:val="both"/>
        <w:rPr>
          <w:rFonts w:ascii="Times New Roman" w:eastAsia="Times New Roman" w:hAnsi="Times New Roman" w:cs="Times New Roman"/>
          <w:i/>
          <w:sz w:val="28"/>
          <w:szCs w:val="28"/>
        </w:rPr>
      </w:pPr>
      <w:r w:rsidRPr="007A00A1">
        <w:rPr>
          <w:rFonts w:ascii="Times New Roman" w:eastAsia="Times New Roman" w:hAnsi="Times New Roman" w:cs="Times New Roman"/>
          <w:i/>
          <w:sz w:val="28"/>
          <w:szCs w:val="28"/>
        </w:rPr>
        <w:t>Các giai cấp, tầng lớp:</w:t>
      </w:r>
    </w:p>
    <w:p w:rsidR="007A00A1" w:rsidRPr="007A00A1" w:rsidRDefault="007A00A1" w:rsidP="007A00A1">
      <w:pPr>
        <w:shd w:val="clear" w:color="auto" w:fill="FFFFFF"/>
        <w:spacing w:after="0" w:line="240" w:lineRule="auto"/>
        <w:ind w:left="120"/>
        <w:jc w:val="both"/>
        <w:textAlignment w:val="baseline"/>
        <w:rPr>
          <w:rFonts w:ascii="Times New Roman" w:eastAsia="Times New Roman" w:hAnsi="Times New Roman" w:cs="Times New Roman"/>
          <w:i/>
          <w:sz w:val="28"/>
          <w:szCs w:val="28"/>
        </w:rPr>
      </w:pPr>
      <w:r w:rsidRPr="007A00A1">
        <w:rPr>
          <w:rFonts w:ascii="Times New Roman" w:eastAsia="Times New Roman" w:hAnsi="Times New Roman" w:cs="Times New Roman"/>
          <w:i/>
          <w:iCs/>
          <w:sz w:val="28"/>
          <w:szCs w:val="28"/>
          <w:bdr w:val="none" w:sz="0" w:space="0" w:color="auto" w:frame="1"/>
        </w:rPr>
        <w:t>Đối với trí thức:</w:t>
      </w:r>
      <w:r w:rsidRPr="007A00A1">
        <w:rPr>
          <w:rFonts w:ascii="Times New Roman" w:eastAsia="Times New Roman" w:hAnsi="Times New Roman" w:cs="Times New Roman"/>
          <w:i/>
          <w:sz w:val="28"/>
          <w:szCs w:val="28"/>
          <w:bdr w:val="none" w:sz="0" w:space="0" w:color="auto" w:frame="1"/>
        </w:rPr>
        <w:t> Đội ngũ trí thức nước ta được hình thành trong quá trình đấu tranh cách mạng và xây dựng chủ nghĩa xã hội. Năng lực trí tuệ của người Việt Nam được đánh giá cao trong khu vực và trên thế giới. Trong điều kiện đẩy mạnh CNH, HĐH, sớm đưa nước ta ra khỏi tình trạng kém phát triển, vai trò của đội ngũ trí thức ngày càng quan trọng.</w:t>
      </w:r>
    </w:p>
    <w:p w:rsidR="007A00A1" w:rsidRPr="007A00A1" w:rsidRDefault="007A00A1" w:rsidP="007A00A1">
      <w:pPr>
        <w:shd w:val="clear" w:color="auto" w:fill="FFFFFF"/>
        <w:spacing w:after="0" w:line="240" w:lineRule="auto"/>
        <w:ind w:left="120"/>
        <w:jc w:val="both"/>
        <w:textAlignment w:val="baseline"/>
        <w:rPr>
          <w:rFonts w:ascii="Times New Roman" w:eastAsia="Times New Roman" w:hAnsi="Times New Roman" w:cs="Times New Roman"/>
          <w:i/>
          <w:sz w:val="28"/>
          <w:szCs w:val="28"/>
        </w:rPr>
      </w:pPr>
      <w:r w:rsidRPr="007A00A1">
        <w:rPr>
          <w:rFonts w:ascii="Times New Roman" w:eastAsia="Times New Roman" w:hAnsi="Times New Roman" w:cs="Times New Roman"/>
          <w:i/>
          <w:sz w:val="28"/>
          <w:szCs w:val="28"/>
          <w:bdr w:val="none" w:sz="0" w:space="0" w:color="auto" w:frame="1"/>
        </w:rPr>
        <w:t>Trong những năm qua, đội ngũ trí thức của chúng ta tăng nhanh nhưng hẫng hụt về chuyên gia đầu đàn và tỷ lệ trí thức có trình độ trên đại học so với số dân còn ít so với các nước trong khu vực. Việc trọng dụng nhân tài chưa được đặt ra một cách đúng mức, v.v...</w:t>
      </w:r>
    </w:p>
    <w:p w:rsidR="007A00A1" w:rsidRPr="007A00A1" w:rsidRDefault="007A00A1" w:rsidP="007A00A1">
      <w:pPr>
        <w:shd w:val="clear" w:color="auto" w:fill="FFFFFF"/>
        <w:spacing w:after="0" w:line="240" w:lineRule="auto"/>
        <w:ind w:firstLine="720"/>
        <w:jc w:val="both"/>
        <w:rPr>
          <w:rFonts w:ascii="Times New Roman" w:eastAsia="Calibri" w:hAnsi="Times New Roman" w:cs="Times New Roman"/>
          <w:i/>
          <w:sz w:val="28"/>
          <w:szCs w:val="28"/>
          <w:bdr w:val="none" w:sz="0" w:space="0" w:color="auto" w:frame="1"/>
          <w:shd w:val="clear" w:color="auto" w:fill="FFFFFF"/>
        </w:rPr>
      </w:pPr>
      <w:r w:rsidRPr="007A00A1">
        <w:rPr>
          <w:rFonts w:ascii="Times New Roman" w:eastAsia="Calibri" w:hAnsi="Times New Roman" w:cs="Times New Roman"/>
          <w:i/>
          <w:iCs/>
          <w:sz w:val="28"/>
          <w:szCs w:val="28"/>
          <w:bdr w:val="none" w:sz="0" w:space="0" w:color="auto" w:frame="1"/>
        </w:rPr>
        <w:t>Đối với doanh nhân:</w:t>
      </w:r>
      <w:r w:rsidRPr="007A00A1">
        <w:rPr>
          <w:rFonts w:ascii="Times New Roman" w:eastAsia="Calibri" w:hAnsi="Times New Roman" w:cs="Times New Roman"/>
          <w:i/>
          <w:sz w:val="28"/>
          <w:szCs w:val="28"/>
          <w:bdr w:val="none" w:sz="0" w:space="0" w:color="auto" w:frame="1"/>
          <w:shd w:val="clear" w:color="auto" w:fill="FFFFFF"/>
        </w:rPr>
        <w:t> Chủ trương phát triển mạnh các thành phần kinh tế, các loại hình tổ chức kinh doanh, đã và đang tạo ra một tầng lớp doanh nhân ngày càng đông đảo, năng động, sáng tạo và giữ vai trò ngày càng quan trọng trong công cuộc công nghiệp hóa - hiện đại hóa.</w:t>
      </w:r>
    </w:p>
    <w:p w:rsidR="007A00A1" w:rsidRPr="007A00A1" w:rsidRDefault="007A00A1" w:rsidP="007A00A1">
      <w:pPr>
        <w:shd w:val="clear" w:color="auto" w:fill="FFFFFF"/>
        <w:spacing w:after="0" w:line="240" w:lineRule="auto"/>
        <w:ind w:firstLine="720"/>
        <w:jc w:val="both"/>
        <w:rPr>
          <w:rFonts w:ascii="Times New Roman" w:eastAsia="Calibri" w:hAnsi="Times New Roman" w:cs="Times New Roman"/>
          <w:i/>
          <w:sz w:val="28"/>
          <w:szCs w:val="28"/>
          <w:bdr w:val="none" w:sz="0" w:space="0" w:color="auto" w:frame="1"/>
          <w:shd w:val="clear" w:color="auto" w:fill="FFFFFF"/>
        </w:rPr>
      </w:pPr>
      <w:r w:rsidRPr="007A00A1">
        <w:rPr>
          <w:rFonts w:ascii="Times New Roman" w:eastAsia="Calibri" w:hAnsi="Times New Roman" w:cs="Times New Roman"/>
          <w:i/>
          <w:iCs/>
          <w:sz w:val="28"/>
          <w:szCs w:val="28"/>
          <w:bdr w:val="none" w:sz="0" w:space="0" w:color="auto" w:frame="1"/>
        </w:rPr>
        <w:t>Đối với thế hệ trẻ:</w:t>
      </w:r>
      <w:r w:rsidRPr="007A00A1">
        <w:rPr>
          <w:rFonts w:ascii="Times New Roman" w:eastAsia="Calibri" w:hAnsi="Times New Roman" w:cs="Times New Roman"/>
          <w:i/>
          <w:sz w:val="28"/>
          <w:szCs w:val="28"/>
          <w:bdr w:val="none" w:sz="0" w:space="0" w:color="auto" w:frame="1"/>
          <w:shd w:val="clear" w:color="auto" w:fill="FFFFFF"/>
        </w:rPr>
        <w:t> Thế hệ trẻ Việt Nam chiếm 60% dân số. Đây là lực lượng lao động chủ yếu đang và sẽ thực hiện quá trình đẩy mạnh CNH, HĐH đất nước</w:t>
      </w:r>
    </w:p>
    <w:p w:rsidR="007A00A1" w:rsidRPr="007A00A1" w:rsidRDefault="007A00A1" w:rsidP="007A00A1">
      <w:pPr>
        <w:shd w:val="clear" w:color="auto" w:fill="FFFFFF"/>
        <w:spacing w:after="0" w:line="240" w:lineRule="auto"/>
        <w:ind w:firstLine="720"/>
        <w:jc w:val="both"/>
        <w:rPr>
          <w:rFonts w:ascii="Times New Roman" w:eastAsia="Calibri" w:hAnsi="Times New Roman" w:cs="Times New Roman"/>
          <w:i/>
          <w:sz w:val="28"/>
          <w:szCs w:val="28"/>
          <w:bdr w:val="none" w:sz="0" w:space="0" w:color="auto" w:frame="1"/>
          <w:shd w:val="clear" w:color="auto" w:fill="FFFFFF"/>
        </w:rPr>
      </w:pPr>
      <w:r w:rsidRPr="007A00A1">
        <w:rPr>
          <w:rFonts w:ascii="Times New Roman" w:eastAsia="Calibri" w:hAnsi="Times New Roman" w:cs="Times New Roman"/>
          <w:i/>
          <w:iCs/>
          <w:sz w:val="28"/>
          <w:szCs w:val="28"/>
          <w:bdr w:val="none" w:sz="0" w:space="0" w:color="auto" w:frame="1"/>
        </w:rPr>
        <w:t>Đối với phụ nữ:</w:t>
      </w:r>
      <w:r w:rsidRPr="007A00A1">
        <w:rPr>
          <w:rFonts w:ascii="Times New Roman" w:eastAsia="Calibri" w:hAnsi="Times New Roman" w:cs="Times New Roman"/>
          <w:i/>
          <w:sz w:val="28"/>
          <w:szCs w:val="28"/>
          <w:bdr w:val="none" w:sz="0" w:space="0" w:color="auto" w:frame="1"/>
          <w:shd w:val="clear" w:color="auto" w:fill="FFFFFF"/>
        </w:rPr>
        <w:t> Phụ nữ chiếm 50,8% dân số nước ta và đóng vai trò quan trọng trong hai cuộc kháng chiến chống thực dân Pháp và đế quốc Mỹ xâm lược, trong sự nghiệp xây dựng và bảo vệ Tổ quốc.</w:t>
      </w:r>
    </w:p>
    <w:p w:rsidR="007A00A1" w:rsidRPr="007A00A1" w:rsidRDefault="007A00A1" w:rsidP="007A00A1">
      <w:pPr>
        <w:shd w:val="clear" w:color="auto" w:fill="FFFFFF"/>
        <w:spacing w:after="0" w:line="240" w:lineRule="auto"/>
        <w:ind w:firstLine="720"/>
        <w:jc w:val="both"/>
        <w:rPr>
          <w:rFonts w:ascii="Times New Roman" w:eastAsia="Times New Roman" w:hAnsi="Times New Roman" w:cs="Times New Roman"/>
          <w:i/>
          <w:sz w:val="28"/>
          <w:szCs w:val="28"/>
        </w:rPr>
      </w:pPr>
      <w:r w:rsidRPr="007A00A1">
        <w:rPr>
          <w:rFonts w:ascii="Times New Roman" w:eastAsia="Calibri" w:hAnsi="Times New Roman" w:cs="Times New Roman"/>
          <w:i/>
          <w:iCs/>
          <w:sz w:val="28"/>
          <w:szCs w:val="28"/>
          <w:bdr w:val="none" w:sz="0" w:space="0" w:color="auto" w:frame="1"/>
        </w:rPr>
        <w:t>Đối với đồng bào định cư ở nước ngoài:</w:t>
      </w:r>
      <w:r w:rsidRPr="007A00A1">
        <w:rPr>
          <w:rFonts w:ascii="Times New Roman" w:eastAsia="Calibri" w:hAnsi="Times New Roman" w:cs="Times New Roman"/>
          <w:i/>
          <w:sz w:val="28"/>
          <w:szCs w:val="28"/>
          <w:bdr w:val="none" w:sz="0" w:space="0" w:color="auto" w:frame="1"/>
          <w:shd w:val="clear" w:color="auto" w:fill="FFFFFF"/>
        </w:rPr>
        <w:t> Hiện nay nước ta có khoảng gần ba triệu người đang sinh sống và làm ăn ở khoảng 80 nước trên thế giới. Đồng bào ra đi với những lý do khác nhau và trong nhiều hoàn cảnh không giống nhau. Đây là một bộ phận không thể tách rời và là một nguồn lực của cộng đồng dân tộc Việt Nam, là nhân tố quan trọng góp phần tăng cường quan hệ hợp tác, hữu nghị giữa nhân dân ta với nhân dân các nước.</w:t>
      </w:r>
    </w:p>
    <w:p w:rsidR="007A00A1" w:rsidRPr="007A00A1" w:rsidRDefault="007A00A1" w:rsidP="007A00A1">
      <w:pPr>
        <w:shd w:val="clear" w:color="auto" w:fill="FFFFFF"/>
        <w:spacing w:after="0" w:line="240" w:lineRule="auto"/>
        <w:ind w:firstLine="720"/>
        <w:jc w:val="both"/>
        <w:rPr>
          <w:rFonts w:ascii="Times New Roman" w:eastAsia="Times New Roman" w:hAnsi="Times New Roman" w:cs="Times New Roman"/>
          <w:sz w:val="28"/>
          <w:szCs w:val="28"/>
        </w:rPr>
      </w:pPr>
      <w:r w:rsidRPr="007A00A1">
        <w:rPr>
          <w:rFonts w:ascii="Times New Roman" w:eastAsia="Times New Roman" w:hAnsi="Times New Roman" w:cs="Times New Roman"/>
          <w:sz w:val="28"/>
          <w:szCs w:val="28"/>
        </w:rPr>
        <w:t xml:space="preserve">- Về nguyên tắc đoàn kết dân tộc: Đảng chỉ rõ: Đoàn kết dân tộc trên nền tảng liên minh giai cấp công nhân với giai cấp nông dân và đội ngũ trí thức tập hợp trong </w:t>
      </w:r>
      <w:r w:rsidRPr="007A00A1">
        <w:rPr>
          <w:rFonts w:ascii="Times New Roman" w:eastAsia="Times New Roman" w:hAnsi="Times New Roman" w:cs="Times New Roman"/>
          <w:sz w:val="28"/>
          <w:szCs w:val="28"/>
        </w:rPr>
        <w:lastRenderedPageBreak/>
        <w:t>Mặt trận dân tộc thống nhất do Đảng Cộng sản Việt Nam lãnh đạo, Đảng là hạt nhân lãnh đạo của khối đại đoàn kết toàn dân tộc.</w:t>
      </w:r>
    </w:p>
    <w:p w:rsidR="007A00A1" w:rsidRPr="007A00A1" w:rsidRDefault="007A00A1" w:rsidP="007A00A1">
      <w:pPr>
        <w:shd w:val="clear" w:color="auto" w:fill="FFFFFF"/>
        <w:spacing w:after="0" w:line="408" w:lineRule="atLeast"/>
        <w:jc w:val="both"/>
        <w:rPr>
          <w:rFonts w:ascii="Times New Roman" w:eastAsia="Times New Roman" w:hAnsi="Times New Roman" w:cs="Times New Roman"/>
          <w:i/>
          <w:sz w:val="28"/>
          <w:szCs w:val="28"/>
        </w:rPr>
      </w:pPr>
      <w:r w:rsidRPr="007A00A1">
        <w:rPr>
          <w:rFonts w:ascii="Times New Roman" w:eastAsia="Times New Roman" w:hAnsi="Times New Roman" w:cs="Times New Roman"/>
          <w:i/>
          <w:sz w:val="28"/>
          <w:szCs w:val="28"/>
        </w:rPr>
        <w:t xml:space="preserve">Chủ tịch Hồ Chí Minh chỉ rõ, Công nhân là người chủ tập thể của các xí nghiệp, là giai cấp lãnh đạo nước nhà. Nông dân không còn là nô lệ của địa chủ, không còn phải mơ ước có một “miếng đất cắm dùi” như thời xưa. Nông dân là người bạn trung thành nhất của giai cấp công nhân trong sự nghiệp xây dựng CNXH. Trí thức ta là những người lao động trí óc, luôn luôn hòa mình với công - nông và cùng công - nông ra sức xây dựng xã hội mới. </w:t>
      </w:r>
    </w:p>
    <w:p w:rsidR="007A00A1" w:rsidRPr="007A00A1" w:rsidRDefault="007A00A1" w:rsidP="007A00A1">
      <w:pPr>
        <w:shd w:val="clear" w:color="auto" w:fill="FFFFFF"/>
        <w:spacing w:after="0" w:line="408" w:lineRule="atLeast"/>
        <w:jc w:val="both"/>
        <w:rPr>
          <w:rFonts w:ascii="Times New Roman" w:eastAsia="Times New Roman" w:hAnsi="Times New Roman" w:cs="Times New Roman"/>
          <w:i/>
          <w:sz w:val="28"/>
          <w:szCs w:val="28"/>
        </w:rPr>
      </w:pPr>
      <w:r w:rsidRPr="007A00A1">
        <w:rPr>
          <w:rFonts w:ascii="Times New Roman" w:eastAsia="Times New Roman" w:hAnsi="Times New Roman" w:cs="Times New Roman"/>
          <w:i/>
          <w:sz w:val="28"/>
          <w:szCs w:val="28"/>
        </w:rPr>
        <w:t>CNXH là một xã hội có nền kinh tế công nghiệp, nông nghiệp hiện đại, có nền văn hoá, khoa học - kỹ thuật tiên tiến. Chính sự gắn bó khách quan giữa công nghiệp và nông nghiệp trong một nền kinh tế thống nhất với sự phát triển của văn hoá, khoa học - kỹ thuật là tiền đề khách quan tạo nên sự gắn bó mật thiết giữa các giai cấp công nhân, nông dân và đội ngũ trí thức trong quá trình phát triển.</w:t>
      </w:r>
    </w:p>
    <w:p w:rsidR="007A00A1" w:rsidRPr="007A00A1" w:rsidRDefault="007A00A1" w:rsidP="007A00A1">
      <w:pPr>
        <w:shd w:val="clear" w:color="auto" w:fill="FFFFFF"/>
        <w:spacing w:after="0" w:line="408" w:lineRule="atLeast"/>
        <w:jc w:val="both"/>
        <w:rPr>
          <w:rFonts w:ascii="Times New Roman" w:eastAsia="Times New Roman" w:hAnsi="Times New Roman" w:cs="Times New Roman"/>
          <w:i/>
          <w:sz w:val="28"/>
          <w:szCs w:val="28"/>
        </w:rPr>
      </w:pPr>
      <w:r w:rsidRPr="007A00A1">
        <w:rPr>
          <w:rFonts w:ascii="Times New Roman" w:eastAsia="Times New Roman" w:hAnsi="Times New Roman" w:cs="Times New Roman"/>
          <w:i/>
          <w:sz w:val="28"/>
          <w:szCs w:val="28"/>
        </w:rPr>
        <w:t>Công nghiệp và nông nghiệp là hai chân của nền kinh tế. Nông nghiệp phải phát triển mạnh để cung cấp đủ lương thực cho nhân dân; cung cấp đủ nguyên liệu (như bông, mía, chè...) cho nhà máy, cung cấp đủ nông sản (như lạc, đỗ, đay...) để xuất khẩu đổi lấy máy móc. Công nghiệp phải phát triển mạnh để cung cấp đủ hàng tiêu dùng cần thiết cho nhân dân, trước hết là cho nông dân; cung cấp máy bơm nước, phân hoá học, thuốc trừ sâu... để đẩy mạnh nông nghiệp; và cung cấp dần dần máy cấy, máy bừa cho các hợp tác xã nông nghiệp. Công nghiệp phát triển thì nông nghiệp mới phát triển.. Người nhấn mạnh, liên minh là phải giúp đỡ nhau thực sự, chứ không phải chỉ liên minh cửa miệng.</w:t>
      </w:r>
    </w:p>
    <w:p w:rsidR="007A00A1" w:rsidRPr="007A00A1" w:rsidRDefault="007A00A1" w:rsidP="007A00A1">
      <w:pPr>
        <w:shd w:val="clear" w:color="auto" w:fill="FFFFFF"/>
        <w:spacing w:after="0" w:line="408" w:lineRule="atLeast"/>
        <w:jc w:val="both"/>
        <w:rPr>
          <w:rFonts w:ascii="Times New Roman" w:eastAsia="Times New Roman" w:hAnsi="Times New Roman" w:cs="Times New Roman"/>
          <w:i/>
          <w:sz w:val="28"/>
          <w:szCs w:val="28"/>
        </w:rPr>
      </w:pPr>
      <w:r w:rsidRPr="007A00A1">
        <w:rPr>
          <w:rFonts w:ascii="Times New Roman" w:eastAsia="Times New Roman" w:hAnsi="Times New Roman" w:cs="Times New Roman"/>
          <w:i/>
          <w:sz w:val="28"/>
          <w:szCs w:val="28"/>
        </w:rPr>
        <w:t>Trong xây dựng CNXH, giai cấp công nhân không chỉ cần liên minh với nông dân, mà còn phải liên minh với đội ngũ trí thức, vì sự nghiệp phát triển kinh tế, văn hoá và khoa học - kỹ thuật. “Cách mạng cũng cần có lực lượng của trí thức (chúng ta quen gọi là lao động trí óc). Thí dụ: Cần có thầy thuốc để săn sóc sức khoẻ cho nhân dân; cần có thầy giáo để dạy văn hoá và đào tạo cán bộ; cần có kỹ sư để xây dựng kinh tế, v.v… Vì lẽ đó, trong sự nghiệp cách mạng, trong sự nghiệp xây dựng XHCN, lao động trí óc có vai trò quan trọng và vẻ vang; và công, nông, trí cần phải đoàn kết chặt chẽ thành một khối”</w:t>
      </w:r>
      <w:r w:rsidRPr="007A00A1">
        <w:rPr>
          <w:rFonts w:ascii="Times New Roman" w:eastAsia="Times New Roman" w:hAnsi="Times New Roman" w:cs="Times New Roman"/>
          <w:i/>
          <w:sz w:val="28"/>
          <w:szCs w:val="28"/>
          <w:vertAlign w:val="superscript"/>
        </w:rPr>
        <w:t>(13)</w:t>
      </w:r>
      <w:r w:rsidRPr="007A00A1">
        <w:rPr>
          <w:rFonts w:ascii="Times New Roman" w:eastAsia="Times New Roman" w:hAnsi="Times New Roman" w:cs="Times New Roman"/>
          <w:i/>
          <w:sz w:val="28"/>
          <w:szCs w:val="28"/>
        </w:rPr>
        <w:t xml:space="preserve">.đội ngũ trí thức phải ra sức đem hiểu biết khoa học, kỹ thuật của mình truyền bá rộng rãi trong nhân dân lao động, để nhân dân đẩy mạnh thi đua sản xuất nhiều, nhanh, tốt, rẻ. Đội ngũ trí thức “phải là những chiến </w:t>
      </w:r>
      <w:r w:rsidRPr="007A00A1">
        <w:rPr>
          <w:rFonts w:ascii="Times New Roman" w:eastAsia="Times New Roman" w:hAnsi="Times New Roman" w:cs="Times New Roman"/>
          <w:i/>
          <w:sz w:val="28"/>
          <w:szCs w:val="28"/>
        </w:rPr>
        <w:lastRenderedPageBreak/>
        <w:t>sĩ trên mặt trận tư tưởng, văn hoá và khoa học, kỹ thuật; phải góp tài, góp sức để cải biến bộ mặt xã hội của nước ta, làm cho nhân dân ta sản xuất và công tác theo khoa học và đời sống của nhân dân ta văn minh, tức là khoa học, lành mạnh và vui tươi.</w:t>
      </w:r>
    </w:p>
    <w:p w:rsidR="007A00A1" w:rsidRPr="007A00A1" w:rsidRDefault="007A00A1" w:rsidP="007A00A1">
      <w:pPr>
        <w:shd w:val="clear" w:color="auto" w:fill="FFFFFF"/>
        <w:spacing w:after="0" w:line="408" w:lineRule="atLeast"/>
        <w:jc w:val="both"/>
        <w:rPr>
          <w:rFonts w:ascii="Times New Roman" w:eastAsia="Times New Roman" w:hAnsi="Times New Roman" w:cs="Times New Roman"/>
          <w:i/>
          <w:sz w:val="28"/>
          <w:szCs w:val="28"/>
        </w:rPr>
      </w:pPr>
      <w:r w:rsidRPr="007A00A1">
        <w:rPr>
          <w:rFonts w:ascii="Times New Roman" w:eastAsia="Times New Roman" w:hAnsi="Times New Roman" w:cs="Times New Roman"/>
          <w:i/>
          <w:sz w:val="28"/>
          <w:szCs w:val="28"/>
        </w:rPr>
        <w:t xml:space="preserve"> Quan hệ giữa công nhân, nông dân và trí thức là yếu tố nội tại trong kết cấu xã hội - giai cấp của CNXH. Xu hướng hợp tác giữa các giai cấp và tầng lớp đó dựa trên những cơ sở khách quan, không chỉ xuất phát từ nhu cầu, lợi ích của riêng giai cấp công nhân mà của cả nông dân, trí thức và do đòi hỏi của sự nghiệp phát triển công nghiệp hiện đại, nông nghiệp hiện đại và sự phát triển văn hóa, khoa học, công nghệ tiên tiến.</w:t>
      </w:r>
    </w:p>
    <w:p w:rsidR="007A00A1" w:rsidRPr="007A00A1" w:rsidRDefault="007A00A1" w:rsidP="007A00A1">
      <w:pPr>
        <w:shd w:val="clear" w:color="auto" w:fill="FFFFFF"/>
        <w:spacing w:after="0" w:line="408" w:lineRule="atLeast"/>
        <w:jc w:val="both"/>
        <w:rPr>
          <w:rFonts w:ascii="Arial" w:eastAsia="Times New Roman" w:hAnsi="Arial" w:cs="Arial"/>
          <w:sz w:val="28"/>
          <w:szCs w:val="28"/>
        </w:rPr>
      </w:pPr>
      <w:r w:rsidRPr="007A00A1">
        <w:rPr>
          <w:rFonts w:ascii="Times New Roman" w:eastAsia="Times New Roman" w:hAnsi="Times New Roman" w:cs="Times New Roman"/>
          <w:i/>
          <w:sz w:val="28"/>
          <w:szCs w:val="28"/>
        </w:rPr>
        <w:t>Trong tư tưởng Hồ Chí Minh, liên minh giai cấp công nhân, nông dân và đội ngũ trí thức là sự cố kết của các giai cấp, tầng lớp trong một chỉnh thể thống nhất, nhằm giúp đỡ lẫn nhau phát triển. Mỗi thành tố có vị trí, vai trò đặc thù do bản chất, vai trò của mỗi giai cấp và tầng lớp trong cách mạng và xã hội quy định. Sức mạnh và chất lượng của khối liên minh phụ thuộc vào chất lượng của từng thành tố trong đó. Vì thế, củng cố, tăng cường khối liên minh giai cấp công nhân, nông dân và đội ngũ trí thức gắn liền chặt chẽ với quá trình xây dựng, phát triển của mỗi giai cấp, tầng lớp do Đảng lãnh đạo, tạo thành nhân tố bảo đảm thắng lợi của cách mạng Việt Nam.</w:t>
      </w:r>
    </w:p>
    <w:p w:rsidR="007A00A1" w:rsidRPr="007A00A1" w:rsidRDefault="007A00A1" w:rsidP="007A00A1">
      <w:pPr>
        <w:shd w:val="clear" w:color="auto" w:fill="FFFFFF"/>
        <w:spacing w:after="0" w:line="240" w:lineRule="auto"/>
        <w:ind w:firstLine="720"/>
        <w:jc w:val="both"/>
        <w:rPr>
          <w:rFonts w:ascii="Times New Roman" w:eastAsia="Times New Roman" w:hAnsi="Times New Roman" w:cs="Times New Roman"/>
          <w:sz w:val="28"/>
          <w:szCs w:val="28"/>
        </w:rPr>
      </w:pPr>
    </w:p>
    <w:p w:rsidR="007A00A1" w:rsidRPr="007A00A1" w:rsidRDefault="007A00A1" w:rsidP="007A00A1">
      <w:pPr>
        <w:shd w:val="clear" w:color="auto" w:fill="FFFFFF"/>
        <w:spacing w:after="0" w:line="240" w:lineRule="auto"/>
        <w:ind w:firstLine="720"/>
        <w:jc w:val="both"/>
        <w:rPr>
          <w:rFonts w:ascii="Times New Roman" w:eastAsia="Times New Roman" w:hAnsi="Times New Roman" w:cs="Times New Roman"/>
          <w:sz w:val="28"/>
          <w:szCs w:val="28"/>
        </w:rPr>
      </w:pPr>
      <w:r w:rsidRPr="007A00A1">
        <w:rPr>
          <w:rFonts w:ascii="Times New Roman" w:eastAsia="Times New Roman" w:hAnsi="Times New Roman" w:cs="Times New Roman"/>
          <w:sz w:val="28"/>
          <w:szCs w:val="28"/>
        </w:rPr>
        <w:t>- Về ứng xử trong xây dựng khối đại đoàn kết toàn dân tộc: Để xây dựng và tăng cường khối đại đoàn kết toàn dân tộc cần phải thường xuyên có thái độ ứng xử đúng đắn. Đảng chỉ rõ: “xóa bỏ mặc cảm, định kiến về quá khứ, thành phần giai cấp, chấp nhận những điểm khác nhau không trái với lợi ích chung của dân tộc, đề cao tinh thần dân tộc, truyền thống nhân nghĩa, khoan dung… để tập hợp, đoàn kết mọi người vào mặt trận chung, tăng cường đồng thuận xã hội”</w:t>
      </w:r>
      <w:r w:rsidRPr="007A00A1">
        <w:rPr>
          <w:rFonts w:ascii="Times New Roman" w:eastAsia="Calibri" w:hAnsi="Times New Roman" w:cs="Times New Roman"/>
          <w:sz w:val="28"/>
          <w:szCs w:val="28"/>
          <w:vertAlign w:val="superscript"/>
        </w:rPr>
        <w:footnoteReference w:id="1"/>
      </w:r>
      <w:r w:rsidRPr="007A00A1">
        <w:rPr>
          <w:rFonts w:ascii="Times New Roman" w:eastAsia="Times New Roman" w:hAnsi="Times New Roman" w:cs="Times New Roman"/>
          <w:sz w:val="28"/>
          <w:szCs w:val="28"/>
        </w:rPr>
        <w:t>.</w:t>
      </w:r>
    </w:p>
    <w:p w:rsidR="007A00A1" w:rsidRPr="007A00A1" w:rsidRDefault="007A00A1" w:rsidP="007A00A1">
      <w:pPr>
        <w:shd w:val="clear" w:color="auto" w:fill="FFFFFF"/>
        <w:spacing w:after="0" w:line="240" w:lineRule="auto"/>
        <w:ind w:firstLine="720"/>
        <w:jc w:val="both"/>
        <w:rPr>
          <w:rFonts w:ascii="Times New Roman" w:eastAsia="Times New Roman" w:hAnsi="Times New Roman" w:cs="Times New Roman"/>
          <w:sz w:val="28"/>
          <w:szCs w:val="28"/>
        </w:rPr>
      </w:pPr>
      <w:r w:rsidRPr="007A00A1">
        <w:rPr>
          <w:rFonts w:ascii="Times New Roman" w:eastAsia="Times New Roman" w:hAnsi="Times New Roman" w:cs="Times New Roman"/>
          <w:sz w:val="28"/>
          <w:szCs w:val="28"/>
        </w:rPr>
        <w:t>- Về chủ thể xây dựng khối đại đoàn kết dân tộc: Đảng Cộng sản Việt Nam chỉ rõ: xây dựng và phát huy sức mạnh đại đoàn kết dân tộc là “sự nghiệp của toàn dân tộc, của cả hệ thống chính trị mà hạt nhân lãnh đạo là các tổ chức đảng”</w:t>
      </w:r>
      <w:r w:rsidRPr="007A00A1">
        <w:rPr>
          <w:rFonts w:ascii="Times New Roman" w:eastAsia="Calibri" w:hAnsi="Times New Roman" w:cs="Times New Roman"/>
          <w:sz w:val="28"/>
          <w:szCs w:val="28"/>
          <w:vertAlign w:val="superscript"/>
        </w:rPr>
        <w:footnoteReference w:id="2"/>
      </w:r>
    </w:p>
    <w:p w:rsidR="007A00A1" w:rsidRPr="007A00A1" w:rsidRDefault="007A00A1" w:rsidP="007A00A1">
      <w:pPr>
        <w:keepNext/>
        <w:keepLines/>
        <w:spacing w:after="0" w:line="240" w:lineRule="auto"/>
        <w:ind w:firstLine="720"/>
        <w:jc w:val="both"/>
        <w:outlineLvl w:val="2"/>
        <w:rPr>
          <w:rFonts w:ascii="Times New Roman" w:eastAsia="Times New Roman" w:hAnsi="Times New Roman" w:cs="Times New Roman"/>
          <w:b/>
          <w:bCs/>
          <w:sz w:val="28"/>
          <w:szCs w:val="28"/>
        </w:rPr>
      </w:pPr>
      <w:bookmarkStart w:id="6" w:name="_Toc2032801"/>
      <w:r w:rsidRPr="007A00A1">
        <w:rPr>
          <w:rFonts w:ascii="Times New Roman" w:eastAsia="Times New Roman" w:hAnsi="Times New Roman" w:cs="Times New Roman"/>
          <w:b/>
          <w:bCs/>
          <w:sz w:val="28"/>
          <w:szCs w:val="28"/>
        </w:rPr>
        <w:t>2.2. Phương hướng và giải pháp phát huy sức mạnh đại đoàn kết dân tộc trong xây dựng và bảo vệ Tổ quốc</w:t>
      </w:r>
      <w:bookmarkEnd w:id="6"/>
    </w:p>
    <w:p w:rsidR="007A00A1" w:rsidRPr="007A00A1" w:rsidRDefault="007A00A1" w:rsidP="007A00A1">
      <w:pPr>
        <w:shd w:val="clear" w:color="auto" w:fill="FFFFFF"/>
        <w:spacing w:after="0" w:line="240" w:lineRule="auto"/>
        <w:ind w:firstLine="720"/>
        <w:jc w:val="both"/>
        <w:rPr>
          <w:rFonts w:ascii="Times New Roman" w:eastAsia="Times New Roman" w:hAnsi="Times New Roman" w:cs="Times New Roman"/>
          <w:b/>
          <w:i/>
          <w:sz w:val="28"/>
          <w:szCs w:val="28"/>
        </w:rPr>
      </w:pPr>
      <w:r w:rsidRPr="007A00A1">
        <w:rPr>
          <w:rFonts w:ascii="Times New Roman" w:eastAsia="Times New Roman" w:hAnsi="Times New Roman" w:cs="Times New Roman"/>
          <w:b/>
          <w:sz w:val="28"/>
          <w:szCs w:val="28"/>
        </w:rPr>
        <w:t>2.2.1.</w:t>
      </w:r>
      <w:r w:rsidRPr="007A00A1">
        <w:rPr>
          <w:rFonts w:ascii="Times New Roman" w:eastAsia="Times New Roman" w:hAnsi="Times New Roman" w:cs="Times New Roman"/>
          <w:b/>
          <w:i/>
          <w:sz w:val="28"/>
          <w:szCs w:val="28"/>
        </w:rPr>
        <w:t xml:space="preserve"> Những phương hướng cơ bản</w:t>
      </w:r>
    </w:p>
    <w:p w:rsidR="007A00A1" w:rsidRPr="007A00A1" w:rsidRDefault="007A00A1" w:rsidP="007A00A1">
      <w:pPr>
        <w:shd w:val="clear" w:color="auto" w:fill="FFFFFF"/>
        <w:spacing w:after="0" w:line="240" w:lineRule="auto"/>
        <w:ind w:firstLine="720"/>
        <w:jc w:val="both"/>
        <w:rPr>
          <w:rFonts w:ascii="Times New Roman" w:eastAsia="Times New Roman" w:hAnsi="Times New Roman" w:cs="Times New Roman"/>
          <w:sz w:val="28"/>
          <w:szCs w:val="28"/>
        </w:rPr>
      </w:pPr>
      <w:r w:rsidRPr="007A00A1">
        <w:rPr>
          <w:rFonts w:ascii="Times New Roman" w:eastAsia="Times New Roman" w:hAnsi="Times New Roman" w:cs="Times New Roman"/>
          <w:i/>
          <w:sz w:val="28"/>
          <w:szCs w:val="28"/>
        </w:rPr>
        <w:lastRenderedPageBreak/>
        <w:t>Một là</w:t>
      </w:r>
      <w:r w:rsidRPr="007A00A1">
        <w:rPr>
          <w:rFonts w:ascii="Times New Roman" w:eastAsia="Times New Roman" w:hAnsi="Times New Roman" w:cs="Times New Roman"/>
          <w:sz w:val="28"/>
          <w:szCs w:val="28"/>
        </w:rPr>
        <w:t>, quán triệt sâu sắc thực hiện đồng bộ các quan điểm, đường lối của Đảng, chính sách, pháp luật của Nhà nước nhằm phát triển kinh tế, chính trị, văn hóa, xã hội, cải thiện, nâng cao đời sống vật chất, tinh thần của đồng bào các dân tộc, thực hiện tiến bộ và công bằng xã hội.</w:t>
      </w:r>
    </w:p>
    <w:p w:rsidR="007A00A1" w:rsidRPr="007A00A1" w:rsidRDefault="007A00A1" w:rsidP="007A00A1">
      <w:pPr>
        <w:shd w:val="clear" w:color="auto" w:fill="FFFFFF"/>
        <w:spacing w:after="0" w:line="240" w:lineRule="auto"/>
        <w:ind w:firstLine="720"/>
        <w:jc w:val="both"/>
        <w:rPr>
          <w:rFonts w:ascii="Times New Roman" w:eastAsia="Times New Roman" w:hAnsi="Times New Roman" w:cs="Times New Roman"/>
          <w:sz w:val="28"/>
          <w:szCs w:val="28"/>
        </w:rPr>
      </w:pPr>
      <w:r w:rsidRPr="007A00A1">
        <w:rPr>
          <w:rFonts w:ascii="Times New Roman" w:eastAsia="Times New Roman" w:hAnsi="Times New Roman" w:cs="Times New Roman"/>
          <w:i/>
          <w:sz w:val="28"/>
          <w:szCs w:val="28"/>
        </w:rPr>
        <w:t>Hai là</w:t>
      </w:r>
      <w:r w:rsidRPr="007A00A1">
        <w:rPr>
          <w:rFonts w:ascii="Times New Roman" w:eastAsia="Times New Roman" w:hAnsi="Times New Roman" w:cs="Times New Roman"/>
          <w:sz w:val="28"/>
          <w:szCs w:val="28"/>
        </w:rPr>
        <w:t>, thực hiện và phát huy dân chủ xã hội chủ nghĩa trong mọi lĩnh vực đời sống xã hội, quan hệ xã hội.</w:t>
      </w:r>
    </w:p>
    <w:p w:rsidR="007A00A1" w:rsidRPr="007A00A1" w:rsidRDefault="007A00A1" w:rsidP="007A00A1">
      <w:pPr>
        <w:shd w:val="clear" w:color="auto" w:fill="FFFFFF"/>
        <w:spacing w:after="0" w:line="240" w:lineRule="auto"/>
        <w:ind w:firstLine="720"/>
        <w:jc w:val="both"/>
        <w:rPr>
          <w:rFonts w:ascii="Times New Roman" w:eastAsia="Times New Roman" w:hAnsi="Times New Roman" w:cs="Times New Roman"/>
          <w:sz w:val="28"/>
          <w:szCs w:val="28"/>
        </w:rPr>
      </w:pPr>
      <w:r w:rsidRPr="007A00A1">
        <w:rPr>
          <w:rFonts w:ascii="Times New Roman" w:eastAsia="Times New Roman" w:hAnsi="Times New Roman" w:cs="Times New Roman"/>
          <w:i/>
          <w:sz w:val="28"/>
          <w:szCs w:val="28"/>
        </w:rPr>
        <w:t>Ba là</w:t>
      </w:r>
      <w:r w:rsidRPr="007A00A1">
        <w:rPr>
          <w:rFonts w:ascii="Times New Roman" w:eastAsia="Times New Roman" w:hAnsi="Times New Roman" w:cs="Times New Roman"/>
          <w:sz w:val="28"/>
          <w:szCs w:val="28"/>
        </w:rPr>
        <w:t>, tổ chức và động viên các tầng lớp nhân dân các dân tộc tham gia các phong trào thi đua yêu nước để tập hợp, động viên nhân dân, tích cực xây dựng khối đại đoàn kết toàn dân tộc</w:t>
      </w:r>
    </w:p>
    <w:p w:rsidR="007A00A1" w:rsidRPr="007A00A1" w:rsidRDefault="007A00A1" w:rsidP="007A00A1">
      <w:pPr>
        <w:shd w:val="clear" w:color="auto" w:fill="FFFFFF"/>
        <w:spacing w:after="0" w:line="240" w:lineRule="auto"/>
        <w:ind w:firstLine="720"/>
        <w:jc w:val="both"/>
        <w:rPr>
          <w:rFonts w:ascii="Times New Roman" w:eastAsia="Times New Roman" w:hAnsi="Times New Roman" w:cs="Times New Roman"/>
          <w:sz w:val="28"/>
          <w:szCs w:val="28"/>
        </w:rPr>
      </w:pPr>
      <w:r w:rsidRPr="007A00A1">
        <w:rPr>
          <w:rFonts w:ascii="Times New Roman" w:eastAsia="Times New Roman" w:hAnsi="Times New Roman" w:cs="Times New Roman"/>
          <w:i/>
          <w:sz w:val="28"/>
          <w:szCs w:val="28"/>
        </w:rPr>
        <w:t>Bốn là</w:t>
      </w:r>
      <w:r w:rsidRPr="007A00A1">
        <w:rPr>
          <w:rFonts w:ascii="Times New Roman" w:eastAsia="Times New Roman" w:hAnsi="Times New Roman" w:cs="Times New Roman"/>
          <w:sz w:val="28"/>
          <w:szCs w:val="28"/>
        </w:rPr>
        <w:t>, thực hiện hệ thống các chính sách đúng đắn, kịp thời đối với các giai cấp, tầng lớp xã hội, tạo nên một cơ cấu xã hội - giai cấp, cơ cấu thành phần kinh tế phát triển tích cực, phù hợp với sự phát triển đất nước trong giai đoạn mới.</w:t>
      </w:r>
    </w:p>
    <w:p w:rsidR="007A00A1" w:rsidRPr="007A00A1" w:rsidRDefault="007A00A1" w:rsidP="007A00A1">
      <w:pPr>
        <w:shd w:val="clear" w:color="auto" w:fill="FFFFFF"/>
        <w:spacing w:after="0" w:line="240" w:lineRule="auto"/>
        <w:ind w:firstLine="720"/>
        <w:jc w:val="both"/>
        <w:rPr>
          <w:rFonts w:ascii="Times New Roman" w:eastAsia="Times New Roman" w:hAnsi="Times New Roman" w:cs="Times New Roman"/>
          <w:b/>
          <w:i/>
          <w:sz w:val="28"/>
          <w:szCs w:val="28"/>
        </w:rPr>
      </w:pPr>
      <w:r w:rsidRPr="007A00A1">
        <w:rPr>
          <w:rFonts w:ascii="Times New Roman" w:eastAsia="Times New Roman" w:hAnsi="Times New Roman" w:cs="Times New Roman"/>
          <w:b/>
          <w:i/>
          <w:sz w:val="28"/>
          <w:szCs w:val="28"/>
        </w:rPr>
        <w:t>2.2.2. Những giải pháp chủ yếu</w:t>
      </w:r>
    </w:p>
    <w:p w:rsidR="007A00A1" w:rsidRPr="007A00A1" w:rsidRDefault="007A00A1" w:rsidP="007A00A1">
      <w:pPr>
        <w:shd w:val="clear" w:color="auto" w:fill="FFFFFF"/>
        <w:spacing w:after="0" w:line="240" w:lineRule="auto"/>
        <w:ind w:firstLine="720"/>
        <w:jc w:val="both"/>
        <w:rPr>
          <w:rFonts w:ascii="Times New Roman" w:eastAsia="Times New Roman" w:hAnsi="Times New Roman" w:cs="Times New Roman"/>
          <w:sz w:val="28"/>
          <w:szCs w:val="28"/>
        </w:rPr>
      </w:pPr>
      <w:r w:rsidRPr="007A00A1">
        <w:rPr>
          <w:rFonts w:ascii="Times New Roman" w:eastAsia="Times New Roman" w:hAnsi="Times New Roman" w:cs="Times New Roman"/>
          <w:i/>
          <w:sz w:val="28"/>
          <w:szCs w:val="28"/>
        </w:rPr>
        <w:t>Thứ nhất</w:t>
      </w:r>
      <w:r w:rsidRPr="007A00A1">
        <w:rPr>
          <w:rFonts w:ascii="Times New Roman" w:eastAsia="Times New Roman" w:hAnsi="Times New Roman" w:cs="Times New Roman"/>
          <w:sz w:val="28"/>
          <w:szCs w:val="28"/>
        </w:rPr>
        <w:t>, thường xuyên nâng cao giác ngộ về đại đoàn kết toàn dân tộc cho cả hệ thống chính trị và toàn dân</w:t>
      </w:r>
    </w:p>
    <w:p w:rsidR="007A00A1" w:rsidRPr="007A00A1" w:rsidRDefault="007A00A1" w:rsidP="007A00A1">
      <w:pPr>
        <w:shd w:val="clear" w:color="auto" w:fill="FFFFFF"/>
        <w:spacing w:after="0" w:line="240" w:lineRule="auto"/>
        <w:ind w:firstLine="720"/>
        <w:jc w:val="both"/>
        <w:rPr>
          <w:rFonts w:ascii="Times New Roman" w:eastAsia="Times New Roman" w:hAnsi="Times New Roman" w:cs="Times New Roman"/>
          <w:sz w:val="28"/>
          <w:szCs w:val="28"/>
        </w:rPr>
      </w:pPr>
      <w:r w:rsidRPr="007A00A1">
        <w:rPr>
          <w:rFonts w:ascii="Times New Roman" w:eastAsia="Times New Roman" w:hAnsi="Times New Roman" w:cs="Times New Roman"/>
          <w:sz w:val="28"/>
          <w:szCs w:val="28"/>
        </w:rPr>
        <w:t>Xây dựng và phát huy sức mạnh đại đoàn kết toàn dân tộc là sự nghiệp của cả hệ thống chính trị và của toàn dân tộc, do Đảng lãnh đạo. Là chủ thể xây dựng và thực hành đại đoàn kết toàn dân tộc, hệ thống chính trị và đồng bào các dân tộc trước hết phải có sự giác ngộ sâu sắc về khối đại đoàn kết toàn dân tộc. Đây là cơ sở, là điều kiện tiên quyết để xây dựng và phát huy sức mạnh đại đoàn kết dân tộc</w:t>
      </w:r>
    </w:p>
    <w:p w:rsidR="007A00A1" w:rsidRPr="007A00A1" w:rsidRDefault="007A00A1" w:rsidP="007A00A1">
      <w:pPr>
        <w:shd w:val="clear" w:color="auto" w:fill="FFFFFF"/>
        <w:spacing w:after="0" w:line="240" w:lineRule="auto"/>
        <w:ind w:firstLine="720"/>
        <w:jc w:val="both"/>
        <w:rPr>
          <w:rFonts w:ascii="Times New Roman" w:eastAsia="Times New Roman" w:hAnsi="Times New Roman" w:cs="Times New Roman"/>
          <w:sz w:val="28"/>
          <w:szCs w:val="28"/>
        </w:rPr>
      </w:pPr>
      <w:r w:rsidRPr="007A00A1">
        <w:rPr>
          <w:rFonts w:ascii="Times New Roman" w:eastAsia="Times New Roman" w:hAnsi="Times New Roman" w:cs="Times New Roman"/>
          <w:i/>
          <w:sz w:val="28"/>
          <w:szCs w:val="28"/>
        </w:rPr>
        <w:t xml:space="preserve">Thứ hai, </w:t>
      </w:r>
      <w:r w:rsidRPr="007A00A1">
        <w:rPr>
          <w:rFonts w:ascii="Times New Roman" w:eastAsia="Times New Roman" w:hAnsi="Times New Roman" w:cs="Times New Roman"/>
          <w:sz w:val="28"/>
          <w:szCs w:val="28"/>
        </w:rPr>
        <w:t>bám sát mục tiêu, yêu cầu, nhiệm vụ cách mạng, thực tiễn của đất nước, tình hình khu vực và thế giới trong mỗi giai đoạn để có chủ trương, chính sách xây dựng khối đại đoàn kết toàn dân tộc đúng đắn, sáng tạo.</w:t>
      </w:r>
    </w:p>
    <w:p w:rsidR="007A00A1" w:rsidRPr="007A00A1" w:rsidRDefault="007A00A1" w:rsidP="007A00A1">
      <w:pPr>
        <w:shd w:val="clear" w:color="auto" w:fill="FFFFFF"/>
        <w:spacing w:after="0" w:line="240" w:lineRule="auto"/>
        <w:ind w:firstLine="720"/>
        <w:jc w:val="both"/>
        <w:rPr>
          <w:rFonts w:ascii="Times New Roman" w:eastAsia="Times New Roman" w:hAnsi="Times New Roman" w:cs="Times New Roman"/>
          <w:sz w:val="28"/>
          <w:szCs w:val="28"/>
        </w:rPr>
      </w:pPr>
      <w:r w:rsidRPr="007A00A1">
        <w:rPr>
          <w:rFonts w:ascii="Times New Roman" w:eastAsia="Times New Roman" w:hAnsi="Times New Roman" w:cs="Times New Roman"/>
          <w:i/>
          <w:sz w:val="28"/>
          <w:szCs w:val="28"/>
        </w:rPr>
        <w:t>Thứ ba</w:t>
      </w:r>
      <w:r w:rsidRPr="007A00A1">
        <w:rPr>
          <w:rFonts w:ascii="Times New Roman" w:eastAsia="Times New Roman" w:hAnsi="Times New Roman" w:cs="Times New Roman"/>
          <w:sz w:val="28"/>
          <w:szCs w:val="28"/>
        </w:rPr>
        <w:t>, nắm vững tư tưởng chỉ đạo về chiến lược đại đoàn kết toàn dân tộc, phát huy nội lực dân tộc, đề cao vai trò các chủ thể trong xây dựng khối đại đoàn kết dân tộc</w:t>
      </w:r>
    </w:p>
    <w:p w:rsidR="007A00A1" w:rsidRPr="007A00A1" w:rsidRDefault="007A00A1" w:rsidP="007A00A1">
      <w:pPr>
        <w:shd w:val="clear" w:color="auto" w:fill="FFFFFF"/>
        <w:spacing w:after="0" w:line="240" w:lineRule="auto"/>
        <w:ind w:firstLine="720"/>
        <w:jc w:val="both"/>
        <w:rPr>
          <w:rFonts w:ascii="Times New Roman" w:eastAsia="Times New Roman" w:hAnsi="Times New Roman" w:cs="Times New Roman"/>
          <w:sz w:val="28"/>
          <w:szCs w:val="28"/>
        </w:rPr>
      </w:pPr>
      <w:r w:rsidRPr="007A00A1">
        <w:rPr>
          <w:rFonts w:ascii="Times New Roman" w:eastAsia="Times New Roman" w:hAnsi="Times New Roman" w:cs="Times New Roman"/>
          <w:sz w:val="28"/>
          <w:szCs w:val="28"/>
        </w:rPr>
        <w:t>Trong sự nghiệp giải phóng dân tộc, xây dựng và bảo vệ Tổ quốc, dù ở giai đoạn nào thì sức mạnh nội lực dân tộc vẫn là nhân tố cơ bản, chủ yếu quyết định đến thắng lợi của cách mạng. Bài học về phát huy sức mạnh nội lực dân tộc đã, đang và vẫn là bài học quý báu và mang tính thời sự. Xây dựng khối đại đoàn kết toàn dân tộc là con đường, phương thức chủ yếu để phát huy nội lực dân tộc. Mặt khác, trong xây dựng khối đại đoàn kết toàn dân tộc, thì sức mạnh nội lực dân tộc lại là yếu tố quyết định. Vì vậy, Đảng, Nhà nước phải luôn chú trọng chăm lo bồi dưỡng sức dân, luôn khơi dậy và phát huy mọi nguồn lực trong nhân dân, giải phóng mọi tiềm năng của đất nước và đặc biệt là phát huy cao độ, tính chủ động, tích cực, sang tạo của nhân dân trong sự nghiệp xây dựng và bảo vệ Tổ quốc.</w:t>
      </w:r>
    </w:p>
    <w:p w:rsidR="007A00A1" w:rsidRPr="007A00A1" w:rsidRDefault="007A00A1" w:rsidP="007A00A1">
      <w:pPr>
        <w:shd w:val="clear" w:color="auto" w:fill="FFFFFF"/>
        <w:spacing w:after="0" w:line="240" w:lineRule="auto"/>
        <w:ind w:firstLine="720"/>
        <w:jc w:val="both"/>
        <w:rPr>
          <w:rFonts w:ascii="Times New Roman" w:eastAsia="Times New Roman" w:hAnsi="Times New Roman" w:cs="Times New Roman"/>
          <w:sz w:val="28"/>
          <w:szCs w:val="28"/>
        </w:rPr>
      </w:pPr>
      <w:r w:rsidRPr="007A00A1">
        <w:rPr>
          <w:rFonts w:ascii="Times New Roman" w:eastAsia="Times New Roman" w:hAnsi="Times New Roman" w:cs="Times New Roman"/>
          <w:i/>
          <w:sz w:val="28"/>
          <w:szCs w:val="28"/>
        </w:rPr>
        <w:t>Thứ tư</w:t>
      </w:r>
      <w:r w:rsidRPr="007A00A1">
        <w:rPr>
          <w:rFonts w:ascii="Times New Roman" w:eastAsia="Times New Roman" w:hAnsi="Times New Roman" w:cs="Times New Roman"/>
          <w:sz w:val="28"/>
          <w:szCs w:val="28"/>
        </w:rPr>
        <w:t>, thường xuyên nêu cao tinh thần cảnh giác, chủ động, kiên quyết đấu tranh với mọi biểu hiện chống phá khối đại đoàn kết toàn dân tộc của các thế lực thù địch</w:t>
      </w:r>
    </w:p>
    <w:p w:rsidR="007A00A1" w:rsidRPr="007A00A1" w:rsidRDefault="007A00A1" w:rsidP="007A00A1">
      <w:pPr>
        <w:shd w:val="clear" w:color="auto" w:fill="FFFFFF"/>
        <w:spacing w:after="0" w:line="240" w:lineRule="auto"/>
        <w:ind w:firstLine="720"/>
        <w:jc w:val="both"/>
        <w:rPr>
          <w:rFonts w:ascii="Times New Roman" w:eastAsia="Times New Roman" w:hAnsi="Times New Roman" w:cs="Times New Roman"/>
          <w:sz w:val="28"/>
          <w:szCs w:val="28"/>
        </w:rPr>
      </w:pPr>
      <w:r w:rsidRPr="007A00A1">
        <w:rPr>
          <w:rFonts w:ascii="Times New Roman" w:eastAsia="Times New Roman" w:hAnsi="Times New Roman" w:cs="Times New Roman"/>
          <w:sz w:val="28"/>
          <w:szCs w:val="28"/>
        </w:rPr>
        <w:lastRenderedPageBreak/>
        <w:t>Chia rẽ, phá hoại khối đại đoàn kết toàn dân tộc Việt Nam là bản chất, âm mưu, thủ đoạn của chủ nghĩa đế quốc và các thế lực thù địch, phản động. Do vậy, đấu tranh chống mọi biểu hiện chống phá khối đại đoàn kết toàn dân tộc đòi hỏi phải thường xuyên tích cực, chủ động, kịp thời, toàn diện, đồng bộ; có nội dung và phương pháp đấu tranh phù hợp; phải phát huy mọi lực lượng, đề cao tinh thần trách nhiệm của hê thống chính trị các cấp, của các cơ quan chức năng, bộ phận chuyên trách, các cấp ủy đảng, chính quyền, đoàn thể, các nhà khoa học và toàn dân.</w:t>
      </w:r>
    </w:p>
    <w:p w:rsidR="007A00A1" w:rsidRPr="007A00A1" w:rsidRDefault="007A00A1" w:rsidP="007A00A1">
      <w:pPr>
        <w:rPr>
          <w:b/>
        </w:rPr>
      </w:pPr>
      <w:bookmarkStart w:id="7" w:name="_GoBack"/>
      <w:bookmarkEnd w:id="7"/>
    </w:p>
    <w:sectPr w:rsidR="007A00A1" w:rsidRPr="007A00A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3735" w:rsidRDefault="006D3735" w:rsidP="007A00A1">
      <w:pPr>
        <w:spacing w:after="0" w:line="240" w:lineRule="auto"/>
      </w:pPr>
      <w:r>
        <w:separator/>
      </w:r>
    </w:p>
  </w:endnote>
  <w:endnote w:type="continuationSeparator" w:id="0">
    <w:p w:rsidR="006D3735" w:rsidRDefault="006D3735" w:rsidP="007A00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Helvetica">
    <w:panose1 w:val="020B0604020202020204"/>
    <w:charset w:val="00"/>
    <w:family w:val="swiss"/>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3735" w:rsidRDefault="006D3735" w:rsidP="007A00A1">
      <w:pPr>
        <w:spacing w:after="0" w:line="240" w:lineRule="auto"/>
      </w:pPr>
      <w:r>
        <w:separator/>
      </w:r>
    </w:p>
  </w:footnote>
  <w:footnote w:type="continuationSeparator" w:id="0">
    <w:p w:rsidR="006D3735" w:rsidRDefault="006D3735" w:rsidP="007A00A1">
      <w:pPr>
        <w:spacing w:after="0" w:line="240" w:lineRule="auto"/>
      </w:pPr>
      <w:r>
        <w:continuationSeparator/>
      </w:r>
    </w:p>
  </w:footnote>
  <w:footnote w:id="1">
    <w:p w:rsidR="007A00A1" w:rsidRPr="009E2B12" w:rsidRDefault="007A00A1" w:rsidP="007A00A1">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Văn kiện Đại hội Đảng toàn quốc lần thứ XI, tr240</w:t>
      </w:r>
    </w:p>
  </w:footnote>
  <w:footnote w:id="2">
    <w:p w:rsidR="007A00A1" w:rsidRPr="009E2B12" w:rsidRDefault="007A00A1" w:rsidP="007A00A1">
      <w:pPr>
        <w:pStyle w:val="FootnoteText"/>
        <w:rPr>
          <w:rFonts w:ascii="Times New Roman" w:hAnsi="Times New Roman" w:cs="Times New Roman"/>
          <w:sz w:val="24"/>
          <w:szCs w:val="24"/>
        </w:rPr>
      </w:pPr>
      <w:r w:rsidRPr="009E2B12">
        <w:rPr>
          <w:rStyle w:val="FootnoteReference"/>
          <w:rFonts w:ascii="Times New Roman" w:hAnsi="Times New Roman" w:cs="Times New Roman"/>
          <w:sz w:val="24"/>
          <w:szCs w:val="24"/>
        </w:rPr>
        <w:footnoteRef/>
      </w:r>
      <w:r w:rsidRPr="009E2B12">
        <w:rPr>
          <w:rFonts w:ascii="Times New Roman" w:hAnsi="Times New Roman" w:cs="Times New Roman"/>
          <w:sz w:val="24"/>
          <w:szCs w:val="24"/>
        </w:rPr>
        <w:t>Văn kiện Đại hội Đảng toàn quốc lần thứ IX, tr14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A00A1"/>
    <w:rsid w:val="001378C8"/>
    <w:rsid w:val="001B41DC"/>
    <w:rsid w:val="00364A5E"/>
    <w:rsid w:val="006D3735"/>
    <w:rsid w:val="007A00A1"/>
    <w:rsid w:val="009C73C7"/>
    <w:rsid w:val="00A06DFF"/>
    <w:rsid w:val="00A60C7B"/>
    <w:rsid w:val="00EE433B"/>
    <w:rsid w:val="00F639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0000786-C317-4820-894F-642CCD1A3F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A00A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7A00A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A00A1"/>
    <w:rPr>
      <w:sz w:val="20"/>
      <w:szCs w:val="20"/>
    </w:rPr>
  </w:style>
  <w:style w:type="character" w:styleId="FootnoteReference">
    <w:name w:val="footnote reference"/>
    <w:aliases w:val="Footnote"/>
    <w:basedOn w:val="DefaultParagraphFont"/>
    <w:uiPriority w:val="99"/>
    <w:unhideWhenUsed/>
    <w:rsid w:val="007A00A1"/>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7</Pages>
  <Words>2305</Words>
  <Characters>13143</Characters>
  <Application>Microsoft Office Word</Application>
  <DocSecurity>0</DocSecurity>
  <Lines>109</Lines>
  <Paragraphs>30</Paragraphs>
  <ScaleCrop>false</ScaleCrop>
  <Company/>
  <LinksUpToDate>false</LinksUpToDate>
  <CharactersWithSpaces>15418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2020-02-14T14:10:00Z</dcterms:created>
  <dcterms:modified xsi:type="dcterms:W3CDTF">2020-02-14T14:13:00Z</dcterms:modified>
</cp:coreProperties>
</file>